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F90A" w14:textId="20FB0504" w:rsidR="006E1B58" w:rsidRPr="00F95545" w:rsidRDefault="000137BE" w:rsidP="00F95545">
      <w:pPr>
        <w:pStyle w:val="Title1"/>
        <w:spacing w:before="0" w:after="120"/>
        <w:contextualSpacing/>
        <w:rPr>
          <w:color w:val="0090DA"/>
        </w:rPr>
      </w:pPr>
      <w:r>
        <w:rPr>
          <w:color w:val="0090DA"/>
        </w:rPr>
        <w:t xml:space="preserve">Be You and the </w:t>
      </w:r>
      <w:r w:rsidR="00ED13AD">
        <w:rPr>
          <w:color w:val="0090DA"/>
        </w:rPr>
        <w:t>My Time Our Place</w:t>
      </w:r>
      <w:r>
        <w:rPr>
          <w:color w:val="0090DA"/>
        </w:rPr>
        <w:t xml:space="preserve"> </w:t>
      </w:r>
      <w:r w:rsidR="00384855">
        <w:rPr>
          <w:color w:val="0090DA"/>
        </w:rPr>
        <w:t>f</w:t>
      </w:r>
      <w:r>
        <w:rPr>
          <w:color w:val="0090DA"/>
        </w:rPr>
        <w:t>ramework</w:t>
      </w:r>
      <w:r w:rsidR="00FB7299">
        <w:rPr>
          <w:color w:val="0090DA"/>
        </w:rPr>
        <w:t xml:space="preserve"> V2.0</w:t>
      </w:r>
    </w:p>
    <w:p w14:paraId="453CA3ED" w14:textId="33E66787" w:rsidR="002C73A6" w:rsidRDefault="00AE2F63" w:rsidP="00AE2F63">
      <w:pPr>
        <w:rPr>
          <w:rFonts w:ascii="Roboto" w:hAnsi="Roboto"/>
        </w:rPr>
      </w:pPr>
      <w:r w:rsidRPr="00AE2F63">
        <w:rPr>
          <w:rFonts w:ascii="Roboto" w:hAnsi="Roboto"/>
        </w:rPr>
        <w:t xml:space="preserve">For </w:t>
      </w:r>
      <w:r w:rsidRPr="00AE2F63">
        <w:rPr>
          <w:rFonts w:ascii="Roboto" w:hAnsi="Roboto"/>
          <w:b/>
          <w:bCs/>
        </w:rPr>
        <w:t>outside school hours care (OSHC)</w:t>
      </w:r>
      <w:r w:rsidRPr="00AE2F63">
        <w:rPr>
          <w:rFonts w:ascii="Roboto" w:hAnsi="Roboto"/>
        </w:rPr>
        <w:t xml:space="preserve"> services across Australia, the </w:t>
      </w:r>
      <w:r w:rsidRPr="00AE2F63">
        <w:rPr>
          <w:rFonts w:ascii="Roboto" w:hAnsi="Roboto"/>
          <w:b/>
          <w:bCs/>
        </w:rPr>
        <w:t xml:space="preserve">My Time Our Place </w:t>
      </w:r>
      <w:r w:rsidR="00384855">
        <w:rPr>
          <w:rFonts w:ascii="Roboto" w:hAnsi="Roboto"/>
          <w:b/>
          <w:bCs/>
        </w:rPr>
        <w:t>f</w:t>
      </w:r>
      <w:r w:rsidRPr="00AE2F63">
        <w:rPr>
          <w:rFonts w:ascii="Roboto" w:hAnsi="Roboto"/>
          <w:b/>
          <w:bCs/>
        </w:rPr>
        <w:t>ramework</w:t>
      </w:r>
      <w:r w:rsidRPr="00AE2F63">
        <w:rPr>
          <w:rFonts w:ascii="Roboto" w:hAnsi="Roboto"/>
        </w:rPr>
        <w:t xml:space="preserve"> is a key component of the National Quality Framework. Educators work in partnership with children, their </w:t>
      </w:r>
      <w:proofErr w:type="gramStart"/>
      <w:r w:rsidRPr="00AE2F63">
        <w:rPr>
          <w:rFonts w:ascii="Roboto" w:hAnsi="Roboto"/>
        </w:rPr>
        <w:t>families</w:t>
      </w:r>
      <w:proofErr w:type="gramEnd"/>
      <w:r w:rsidRPr="00AE2F63">
        <w:rPr>
          <w:rFonts w:ascii="Roboto" w:hAnsi="Roboto"/>
        </w:rPr>
        <w:t xml:space="preserve"> and communities to focus on participation in leisure and play based activities that extend and enrich children’s wellbeing, learning, development and citizenship. </w:t>
      </w:r>
    </w:p>
    <w:p w14:paraId="2D43E5BA" w14:textId="7DD0904C" w:rsidR="00833FC3" w:rsidRPr="00AE2F63" w:rsidRDefault="00AE2F63" w:rsidP="00AE2F63">
      <w:pPr>
        <w:rPr>
          <w:rFonts w:ascii="Roboto" w:hAnsi="Roboto"/>
        </w:rPr>
      </w:pPr>
      <w:r w:rsidRPr="00AE2F63">
        <w:rPr>
          <w:rFonts w:ascii="Roboto" w:hAnsi="Roboto"/>
        </w:rPr>
        <w:t xml:space="preserve">By completing the following Be You Professional Learning modules and embedding your learning into your daily practice your school age care setting can demonstrate the </w:t>
      </w:r>
      <w:r w:rsidRPr="00421CA2">
        <w:rPr>
          <w:rFonts w:ascii="Roboto" w:hAnsi="Roboto"/>
          <w:b/>
          <w:bCs/>
        </w:rPr>
        <w:t>Principles</w:t>
      </w:r>
      <w:r w:rsidRPr="00AE2F63">
        <w:rPr>
          <w:rFonts w:ascii="Roboto" w:hAnsi="Roboto"/>
        </w:rPr>
        <w:t xml:space="preserve">, guide </w:t>
      </w:r>
      <w:proofErr w:type="gramStart"/>
      <w:r w:rsidRPr="00421CA2">
        <w:rPr>
          <w:rFonts w:ascii="Roboto" w:hAnsi="Roboto"/>
          <w:b/>
          <w:bCs/>
        </w:rPr>
        <w:t>Practices</w:t>
      </w:r>
      <w:proofErr w:type="gramEnd"/>
      <w:r w:rsidRPr="00AE2F63">
        <w:rPr>
          <w:rFonts w:ascii="Roboto" w:hAnsi="Roboto"/>
        </w:rPr>
        <w:t xml:space="preserve"> and achieve </w:t>
      </w:r>
      <w:r w:rsidRPr="00421CA2">
        <w:rPr>
          <w:rFonts w:ascii="Roboto" w:hAnsi="Roboto"/>
          <w:b/>
          <w:bCs/>
        </w:rPr>
        <w:t>Outcomes</w:t>
      </w:r>
      <w:r w:rsidRPr="00AE2F63">
        <w:rPr>
          <w:rFonts w:ascii="Roboto" w:hAnsi="Roboto"/>
        </w:rPr>
        <w:t xml:space="preserve"> included in the far-right column below.</w:t>
      </w:r>
    </w:p>
    <w:tbl>
      <w:tblPr>
        <w:tblStyle w:val="TableGrid"/>
        <w:tblpPr w:leftFromText="180" w:rightFromText="180" w:vertAnchor="text" w:horzAnchor="margin" w:tblpY="342"/>
        <w:tblW w:w="0" w:type="auto"/>
        <w:tblLook w:val="04A0" w:firstRow="1" w:lastRow="0" w:firstColumn="1" w:lastColumn="0" w:noHBand="0" w:noVBand="1"/>
        <w:tblCaption w:val="Be You and the My Time Our Place framework"/>
        <w:tblDescription w:val="Table 1: How Be You Professional Learning modules map against principles, practices and outcomes of My Time Our Place V2.0"/>
      </w:tblPr>
      <w:tblGrid>
        <w:gridCol w:w="2885"/>
        <w:gridCol w:w="2072"/>
        <w:gridCol w:w="5521"/>
      </w:tblGrid>
      <w:tr w:rsidR="00C80AC0" w:rsidRPr="002E7980" w14:paraId="66368F1D" w14:textId="77777777" w:rsidTr="00EE2C1D">
        <w:trPr>
          <w:cantSplit/>
          <w:trHeight w:val="585"/>
          <w:tblHeader/>
        </w:trPr>
        <w:tc>
          <w:tcPr>
            <w:tcW w:w="4957" w:type="dxa"/>
            <w:gridSpan w:val="2"/>
            <w:shd w:val="clear" w:color="auto" w:fill="A2CDED"/>
            <w:hideMark/>
          </w:tcPr>
          <w:p w14:paraId="12859A81" w14:textId="285DF71E" w:rsidR="00C80AC0" w:rsidRPr="002E7980" w:rsidRDefault="00C80AC0" w:rsidP="0056578F">
            <w:pPr>
              <w:pStyle w:val="Tableheading"/>
            </w:pPr>
            <w:r>
              <w:t>Be You Domain and Module</w:t>
            </w:r>
          </w:p>
        </w:tc>
        <w:tc>
          <w:tcPr>
            <w:tcW w:w="5521" w:type="dxa"/>
            <w:shd w:val="clear" w:color="auto" w:fill="A2CDED"/>
          </w:tcPr>
          <w:p w14:paraId="4E53216F" w14:textId="5AC38AC6" w:rsidR="00C80AC0" w:rsidRPr="002E7980" w:rsidRDefault="00C80AC0" w:rsidP="0056578F">
            <w:pPr>
              <w:pStyle w:val="Tableheading"/>
            </w:pPr>
            <w:r>
              <w:t>Re</w:t>
            </w:r>
            <w:r w:rsidR="002A2A84">
              <w:t>levant Principles, Practices and Outcomes</w:t>
            </w:r>
          </w:p>
        </w:tc>
      </w:tr>
      <w:tr w:rsidR="00651C0D" w:rsidRPr="002E7980" w14:paraId="605B8C79" w14:textId="77777777" w:rsidTr="4CBD97DB">
        <w:trPr>
          <w:trHeight w:val="468"/>
        </w:trPr>
        <w:tc>
          <w:tcPr>
            <w:tcW w:w="2885" w:type="dxa"/>
            <w:vMerge w:val="restart"/>
            <w:shd w:val="clear" w:color="auto" w:fill="FFFFFF" w:themeFill="background1"/>
            <w:hideMark/>
          </w:tcPr>
          <w:p w14:paraId="561D4C09" w14:textId="7CCE430A" w:rsidR="00651C0D" w:rsidRPr="00D3610C" w:rsidRDefault="00651C0D" w:rsidP="00D3610C">
            <w:pPr>
              <w:pStyle w:val="Tablesubheading"/>
              <w:framePr w:hSpace="0" w:wrap="auto" w:vAnchor="margin" w:hAnchor="text" w:yAlign="inline"/>
            </w:pPr>
            <w:r w:rsidRPr="00D3610C">
              <w:t>Mentally Healthy Communities</w:t>
            </w:r>
          </w:p>
        </w:tc>
        <w:tc>
          <w:tcPr>
            <w:tcW w:w="2072" w:type="dxa"/>
            <w:shd w:val="clear" w:color="auto" w:fill="FFFFFF" w:themeFill="background1"/>
            <w:hideMark/>
          </w:tcPr>
          <w:p w14:paraId="3CFAE2D1" w14:textId="449BE323" w:rsidR="00651C0D" w:rsidRPr="00D3610C" w:rsidRDefault="00651C0D" w:rsidP="0056578F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Understand</w:t>
            </w:r>
          </w:p>
        </w:tc>
        <w:tc>
          <w:tcPr>
            <w:tcW w:w="5521" w:type="dxa"/>
            <w:shd w:val="clear" w:color="auto" w:fill="FFFFFF" w:themeFill="background1"/>
          </w:tcPr>
          <w:p w14:paraId="2DB31D30" w14:textId="77777777" w:rsidR="00201DDA" w:rsidRDefault="00651C0D" w:rsidP="00201DDA">
            <w:pPr>
              <w:pStyle w:val="Tablebody"/>
              <w:rPr>
                <w:rFonts w:eastAsia="Roboto" w:cs="Arial"/>
                <w:color w:val="000000" w:themeColor="text1"/>
              </w:rPr>
            </w:pPr>
            <w:r w:rsidRPr="00540D10">
              <w:rPr>
                <w:b/>
                <w:bCs/>
              </w:rPr>
              <w:t xml:space="preserve">Principle: </w:t>
            </w:r>
            <w:r w:rsidR="00A5096B">
              <w:rPr>
                <w:rFonts w:eastAsia="Roboto" w:cs="Arial"/>
                <w:color w:val="000000" w:themeColor="text1"/>
              </w:rPr>
              <w:t>Partnerships</w:t>
            </w:r>
          </w:p>
          <w:p w14:paraId="2374A8D6" w14:textId="2F781B11" w:rsidR="00540D10" w:rsidRDefault="00540D10" w:rsidP="00201DDA">
            <w:pPr>
              <w:pStyle w:val="Tablebody"/>
              <w:rPr>
                <w:rFonts w:eastAsia="Roboto" w:cs="Arial"/>
                <w:color w:val="000000" w:themeColor="text1"/>
              </w:rPr>
            </w:pPr>
            <w:r w:rsidRPr="00540D10">
              <w:rPr>
                <w:rFonts w:eastAsia="Roboto" w:cs="Arial"/>
                <w:b/>
                <w:bCs/>
                <w:color w:val="000000" w:themeColor="text1"/>
              </w:rPr>
              <w:t>Practices:</w:t>
            </w:r>
            <w:r w:rsidRPr="00540D10">
              <w:rPr>
                <w:rFonts w:eastAsia="Roboto" w:cs="Arial"/>
                <w:color w:val="000000" w:themeColor="text1"/>
              </w:rPr>
              <w:t xml:space="preserve"> Holistic, </w:t>
            </w:r>
            <w:proofErr w:type="gramStart"/>
            <w:r w:rsidRPr="00540D10">
              <w:rPr>
                <w:rFonts w:eastAsia="Roboto" w:cs="Arial"/>
                <w:color w:val="000000" w:themeColor="text1"/>
              </w:rPr>
              <w:t>integrated</w:t>
            </w:r>
            <w:proofErr w:type="gramEnd"/>
            <w:r w:rsidRPr="00540D10">
              <w:rPr>
                <w:rFonts w:eastAsia="Roboto" w:cs="Arial"/>
                <w:color w:val="000000" w:themeColor="text1"/>
              </w:rPr>
              <w:t xml:space="preserve"> and interconnected approaches</w:t>
            </w:r>
          </w:p>
          <w:p w14:paraId="3DE39F1A" w14:textId="55807CCF" w:rsidR="00286F6C" w:rsidRPr="00540D10" w:rsidRDefault="00540D10" w:rsidP="00540D10">
            <w:pPr>
              <w:rPr>
                <w:rFonts w:ascii="Roboto" w:eastAsia="Roboto" w:hAnsi="Roboto" w:cs="Arial"/>
                <w:color w:val="000000" w:themeColor="text1"/>
              </w:rPr>
            </w:pPr>
            <w:r w:rsidRPr="00540D10">
              <w:rPr>
                <w:rFonts w:ascii="Roboto" w:eastAsia="Roboto" w:hAnsi="Roboto" w:cs="Arial"/>
                <w:b/>
                <w:bCs/>
                <w:color w:val="000000" w:themeColor="text1"/>
              </w:rPr>
              <w:t>Outcome:</w:t>
            </w:r>
            <w:r w:rsidRPr="00540D10">
              <w:rPr>
                <w:rFonts w:ascii="Roboto" w:eastAsia="Roboto" w:hAnsi="Roboto" w:cs="Arial"/>
                <w:color w:val="000000" w:themeColor="text1"/>
              </w:rPr>
              <w:t xml:space="preserve"> </w:t>
            </w:r>
            <w:r w:rsidR="00155AF4" w:rsidRPr="00B12E12">
              <w:rPr>
                <w:rFonts w:ascii="Arial" w:eastAsia="Robot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55AF4" w:rsidRPr="00310946">
              <w:rPr>
                <w:rFonts w:ascii="Roboto" w:eastAsia="Roboto" w:hAnsi="Roboto" w:cs="Arial"/>
                <w:color w:val="000000" w:themeColor="text1"/>
              </w:rPr>
              <w:t>Children and young people are confident and involved learners</w:t>
            </w:r>
          </w:p>
        </w:tc>
      </w:tr>
      <w:tr w:rsidR="00651C0D" w:rsidRPr="002E7980" w14:paraId="52B2B9DD" w14:textId="77777777" w:rsidTr="4CBD97DB">
        <w:trPr>
          <w:trHeight w:val="468"/>
        </w:trPr>
        <w:tc>
          <w:tcPr>
            <w:tcW w:w="2885" w:type="dxa"/>
            <w:vMerge/>
          </w:tcPr>
          <w:p w14:paraId="3328EA9B" w14:textId="77777777" w:rsidR="00651C0D" w:rsidRPr="002E7980" w:rsidRDefault="00651C0D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2072" w:type="dxa"/>
            <w:shd w:val="clear" w:color="auto" w:fill="auto"/>
          </w:tcPr>
          <w:p w14:paraId="43BCFE52" w14:textId="4E674647" w:rsidR="00651C0D" w:rsidRPr="00D3610C" w:rsidRDefault="00651C0D" w:rsidP="0056578F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Connect</w:t>
            </w:r>
          </w:p>
        </w:tc>
        <w:tc>
          <w:tcPr>
            <w:tcW w:w="5521" w:type="dxa"/>
            <w:shd w:val="clear" w:color="auto" w:fill="auto"/>
          </w:tcPr>
          <w:p w14:paraId="21A89BAB" w14:textId="6EF33664" w:rsidR="00250D4A" w:rsidRPr="00176AAB" w:rsidRDefault="00250D4A" w:rsidP="00176AAB">
            <w:pPr>
              <w:rPr>
                <w:rFonts w:ascii="Arial" w:hAnsi="Arial" w:cs="Arial"/>
                <w:sz w:val="20"/>
                <w:szCs w:val="20"/>
              </w:rPr>
            </w:pPr>
            <w:r w:rsidRPr="000A4EDB">
              <w:rPr>
                <w:rFonts w:ascii="Roboto" w:eastAsia="Roboto" w:hAnsi="Roboto" w:cs="Arial"/>
                <w:b/>
                <w:bCs/>
                <w:color w:val="000000" w:themeColor="text1"/>
              </w:rPr>
              <w:t>Principle:</w:t>
            </w:r>
            <w:r w:rsidRPr="00AB4457">
              <w:rPr>
                <w:rFonts w:ascii="Roboto" w:eastAsia="Roboto" w:hAnsi="Roboto" w:cs="Arial"/>
                <w:color w:val="000000" w:themeColor="text1"/>
              </w:rPr>
              <w:t xml:space="preserve"> </w:t>
            </w:r>
            <w:r w:rsidR="00176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AAB" w:rsidRPr="00310946">
              <w:rPr>
                <w:rFonts w:ascii="Roboto" w:hAnsi="Roboto" w:cs="Arial"/>
              </w:rPr>
              <w:t xml:space="preserve">Secure, </w:t>
            </w:r>
            <w:proofErr w:type="gramStart"/>
            <w:r w:rsidR="00176AAB" w:rsidRPr="00310946">
              <w:rPr>
                <w:rFonts w:ascii="Roboto" w:hAnsi="Roboto" w:cs="Arial"/>
              </w:rPr>
              <w:t>respectful</w:t>
            </w:r>
            <w:proofErr w:type="gramEnd"/>
            <w:r w:rsidR="00176AAB" w:rsidRPr="00310946">
              <w:rPr>
                <w:rFonts w:ascii="Roboto" w:hAnsi="Roboto" w:cs="Arial"/>
              </w:rPr>
              <w:t xml:space="preserve"> and reciprocal relationships</w:t>
            </w:r>
          </w:p>
          <w:p w14:paraId="5C68A42B" w14:textId="40482FFE" w:rsidR="00250D4A" w:rsidRPr="00AB4457" w:rsidRDefault="00250D4A" w:rsidP="00250D4A">
            <w:pPr>
              <w:rPr>
                <w:rFonts w:ascii="Roboto" w:eastAsia="Roboto" w:hAnsi="Roboto" w:cs="Arial"/>
                <w:color w:val="000000" w:themeColor="text1"/>
              </w:rPr>
            </w:pPr>
            <w:r w:rsidRPr="000A4EDB">
              <w:rPr>
                <w:rFonts w:ascii="Roboto" w:eastAsia="Roboto" w:hAnsi="Roboto" w:cs="Arial"/>
                <w:b/>
                <w:bCs/>
                <w:color w:val="000000" w:themeColor="text1"/>
              </w:rPr>
              <w:t>Practice:</w:t>
            </w:r>
            <w:r w:rsidRPr="00AB4457">
              <w:rPr>
                <w:rFonts w:ascii="Roboto" w:eastAsia="Roboto" w:hAnsi="Roboto" w:cs="Arial"/>
                <w:color w:val="000000" w:themeColor="text1"/>
              </w:rPr>
              <w:t xml:space="preserve"> </w:t>
            </w:r>
            <w:r w:rsidR="00E243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3D4" w:rsidRPr="00310946">
              <w:rPr>
                <w:rFonts w:ascii="Roboto" w:hAnsi="Roboto" w:cs="Arial"/>
              </w:rPr>
              <w:t>Assessment and evaluation for wellbeing, learning and development</w:t>
            </w:r>
          </w:p>
          <w:p w14:paraId="6787757A" w14:textId="7C03C7BF" w:rsidR="00651C0D" w:rsidRPr="00AB4457" w:rsidRDefault="00250D4A" w:rsidP="00250D4A">
            <w:pPr>
              <w:pStyle w:val="Tablebody"/>
            </w:pPr>
            <w:r w:rsidRPr="000A4EDB">
              <w:rPr>
                <w:rFonts w:eastAsia="Roboto" w:cs="Arial"/>
                <w:b/>
                <w:bCs/>
                <w:color w:val="000000" w:themeColor="text1"/>
              </w:rPr>
              <w:t>Outcome:</w:t>
            </w:r>
            <w:r w:rsidRPr="00AB4457">
              <w:rPr>
                <w:rFonts w:eastAsia="Roboto" w:cs="Arial"/>
                <w:color w:val="000000" w:themeColor="text1"/>
              </w:rPr>
              <w:t xml:space="preserve"> </w:t>
            </w:r>
            <w:r w:rsidR="00595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5D57" w:rsidRPr="00310946">
              <w:rPr>
                <w:rFonts w:cs="Arial"/>
              </w:rPr>
              <w:t xml:space="preserve">Children and young people </w:t>
            </w:r>
            <w:proofErr w:type="gramStart"/>
            <w:r w:rsidR="00595D57" w:rsidRPr="00310946">
              <w:rPr>
                <w:rFonts w:cs="Arial"/>
              </w:rPr>
              <w:t>are connected with</w:t>
            </w:r>
            <w:proofErr w:type="gramEnd"/>
            <w:r w:rsidR="00595D57" w:rsidRPr="00310946">
              <w:rPr>
                <w:rFonts w:cs="Arial"/>
              </w:rPr>
              <w:t xml:space="preserve"> and contribute to their world</w:t>
            </w:r>
          </w:p>
        </w:tc>
      </w:tr>
      <w:tr w:rsidR="00651C0D" w:rsidRPr="002E7980" w14:paraId="1C764E9E" w14:textId="77777777" w:rsidTr="4CBD97DB">
        <w:trPr>
          <w:trHeight w:val="451"/>
        </w:trPr>
        <w:tc>
          <w:tcPr>
            <w:tcW w:w="2885" w:type="dxa"/>
            <w:vMerge/>
          </w:tcPr>
          <w:p w14:paraId="2D912662" w14:textId="77777777" w:rsidR="00651C0D" w:rsidRPr="002E7980" w:rsidRDefault="00651C0D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2072" w:type="dxa"/>
            <w:shd w:val="clear" w:color="auto" w:fill="FFFFFF" w:themeFill="background1"/>
          </w:tcPr>
          <w:p w14:paraId="347A41F0" w14:textId="35450BC6" w:rsidR="00651C0D" w:rsidRPr="00D3610C" w:rsidRDefault="00651C0D" w:rsidP="0056578F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Include</w:t>
            </w:r>
          </w:p>
        </w:tc>
        <w:tc>
          <w:tcPr>
            <w:tcW w:w="5521" w:type="dxa"/>
            <w:shd w:val="clear" w:color="auto" w:fill="FFFFFF" w:themeFill="background1"/>
          </w:tcPr>
          <w:p w14:paraId="4AE3D8DA" w14:textId="18FB0381" w:rsidR="002163D6" w:rsidRPr="00AB4457" w:rsidRDefault="002163D6" w:rsidP="002163D6">
            <w:pPr>
              <w:rPr>
                <w:rFonts w:ascii="Roboto" w:eastAsia="Roboto" w:hAnsi="Roboto" w:cs="Arial"/>
                <w:color w:val="000000" w:themeColor="text1"/>
              </w:rPr>
            </w:pPr>
            <w:r w:rsidRPr="4CBD97DB">
              <w:rPr>
                <w:rFonts w:ascii="Roboto" w:eastAsia="Roboto" w:hAnsi="Roboto" w:cs="Arial"/>
                <w:b/>
                <w:bCs/>
                <w:color w:val="000000" w:themeColor="text2"/>
              </w:rPr>
              <w:t>Principle:</w:t>
            </w:r>
            <w:r w:rsidRPr="4CBD97DB">
              <w:rPr>
                <w:rFonts w:ascii="Roboto" w:eastAsia="Roboto" w:hAnsi="Roboto" w:cs="Arial"/>
                <w:color w:val="000000" w:themeColor="text2"/>
              </w:rPr>
              <w:t xml:space="preserve"> Respect for </w:t>
            </w:r>
            <w:r w:rsidR="4A62AF4A" w:rsidRPr="4CBD97DB">
              <w:rPr>
                <w:rFonts w:ascii="Roboto" w:eastAsia="Roboto" w:hAnsi="Roboto" w:cs="Arial"/>
                <w:color w:val="000000" w:themeColor="text2"/>
              </w:rPr>
              <w:t>d</w:t>
            </w:r>
            <w:r w:rsidRPr="4CBD97DB">
              <w:rPr>
                <w:rFonts w:ascii="Roboto" w:eastAsia="Roboto" w:hAnsi="Roboto" w:cs="Arial"/>
                <w:color w:val="000000" w:themeColor="text2"/>
              </w:rPr>
              <w:t>iversity</w:t>
            </w:r>
          </w:p>
          <w:p w14:paraId="2202EFA0" w14:textId="77777777" w:rsidR="002163D6" w:rsidRPr="00AB4457" w:rsidRDefault="002163D6" w:rsidP="002163D6">
            <w:pPr>
              <w:rPr>
                <w:rFonts w:ascii="Roboto" w:eastAsia="Roboto" w:hAnsi="Roboto" w:cs="Arial"/>
                <w:color w:val="000000" w:themeColor="text1"/>
              </w:rPr>
            </w:pPr>
            <w:r w:rsidRPr="000A4EDB">
              <w:rPr>
                <w:rFonts w:ascii="Roboto" w:eastAsia="Roboto" w:hAnsi="Roboto" w:cs="Arial"/>
                <w:b/>
                <w:bCs/>
                <w:color w:val="000000" w:themeColor="text1"/>
              </w:rPr>
              <w:t>Practice:</w:t>
            </w:r>
            <w:r w:rsidRPr="00AB4457">
              <w:rPr>
                <w:rFonts w:ascii="Roboto" w:eastAsia="Roboto" w:hAnsi="Roboto" w:cs="Arial"/>
                <w:color w:val="000000" w:themeColor="text1"/>
              </w:rPr>
              <w:t xml:space="preserve"> Cultural responsiveness</w:t>
            </w:r>
          </w:p>
          <w:p w14:paraId="2DCFEAFA" w14:textId="6829FC05" w:rsidR="00651C0D" w:rsidRPr="00AB4457" w:rsidRDefault="002163D6" w:rsidP="002163D6">
            <w:pPr>
              <w:pStyle w:val="Tablebody"/>
            </w:pPr>
            <w:r w:rsidRPr="005E418D">
              <w:rPr>
                <w:rFonts w:eastAsia="Roboto" w:cs="Arial"/>
                <w:b/>
                <w:bCs/>
                <w:color w:val="000000" w:themeColor="text1"/>
              </w:rPr>
              <w:t>Outcome:</w:t>
            </w:r>
            <w:r w:rsidRPr="00AB4457">
              <w:rPr>
                <w:rFonts w:eastAsia="Roboto" w:cs="Arial"/>
                <w:color w:val="000000" w:themeColor="text1"/>
              </w:rPr>
              <w:t xml:space="preserve"> Children </w:t>
            </w:r>
            <w:r w:rsidR="002A7B63">
              <w:rPr>
                <w:rFonts w:eastAsia="Roboto" w:cs="Arial"/>
                <w:color w:val="000000" w:themeColor="text1"/>
              </w:rPr>
              <w:t>and young</w:t>
            </w:r>
            <w:r w:rsidR="00406624">
              <w:rPr>
                <w:rFonts w:eastAsia="Roboto" w:cs="Arial"/>
                <w:color w:val="000000" w:themeColor="text1"/>
              </w:rPr>
              <w:t xml:space="preserve"> people </w:t>
            </w:r>
            <w:r w:rsidRPr="00AB4457">
              <w:rPr>
                <w:rFonts w:eastAsia="Roboto" w:cs="Arial"/>
                <w:color w:val="000000" w:themeColor="text1"/>
              </w:rPr>
              <w:t>have a strong sense of identity</w:t>
            </w:r>
          </w:p>
        </w:tc>
      </w:tr>
      <w:tr w:rsidR="002163D6" w:rsidRPr="002E7980" w14:paraId="032B98BE" w14:textId="77777777" w:rsidTr="4CBD97DB">
        <w:trPr>
          <w:trHeight w:val="451"/>
        </w:trPr>
        <w:tc>
          <w:tcPr>
            <w:tcW w:w="2885" w:type="dxa"/>
            <w:vMerge w:val="restart"/>
            <w:shd w:val="clear" w:color="auto" w:fill="EDEDED"/>
          </w:tcPr>
          <w:p w14:paraId="5A508C45" w14:textId="6AF9732C" w:rsidR="002163D6" w:rsidRPr="002E7980" w:rsidRDefault="002163D6" w:rsidP="00D3610C">
            <w:pPr>
              <w:pStyle w:val="Tablesubheading"/>
              <w:framePr w:hSpace="0" w:wrap="auto" w:vAnchor="margin" w:hAnchor="text" w:yAlign="inline"/>
            </w:pPr>
            <w:r>
              <w:t>Family Partnerships</w:t>
            </w:r>
          </w:p>
        </w:tc>
        <w:tc>
          <w:tcPr>
            <w:tcW w:w="2072" w:type="dxa"/>
            <w:shd w:val="clear" w:color="auto" w:fill="EDEDED"/>
          </w:tcPr>
          <w:p w14:paraId="5F221811" w14:textId="1670E73F" w:rsidR="002163D6" w:rsidRPr="00D3610C" w:rsidRDefault="002163D6" w:rsidP="0056578F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Partner</w:t>
            </w:r>
          </w:p>
        </w:tc>
        <w:tc>
          <w:tcPr>
            <w:tcW w:w="5521" w:type="dxa"/>
            <w:shd w:val="clear" w:color="auto" w:fill="EDEDED"/>
          </w:tcPr>
          <w:p w14:paraId="33430F8C" w14:textId="77777777" w:rsidR="00B47B1D" w:rsidRPr="00AB4457" w:rsidRDefault="00B47B1D" w:rsidP="00B47B1D">
            <w:pPr>
              <w:rPr>
                <w:rFonts w:ascii="Roboto" w:hAnsi="Roboto" w:cs="Arial"/>
              </w:rPr>
            </w:pPr>
            <w:r w:rsidRPr="005E418D">
              <w:rPr>
                <w:rFonts w:ascii="Roboto" w:hAnsi="Roboto" w:cs="Arial"/>
                <w:b/>
                <w:bCs/>
              </w:rPr>
              <w:t>Principle:</w:t>
            </w:r>
            <w:r w:rsidRPr="00AB4457">
              <w:rPr>
                <w:rFonts w:ascii="Roboto" w:hAnsi="Roboto" w:cs="Arial"/>
              </w:rPr>
              <w:t xml:space="preserve"> Partnerships</w:t>
            </w:r>
          </w:p>
          <w:p w14:paraId="2EB8442E" w14:textId="77777777" w:rsidR="00B47B1D" w:rsidRPr="00AB4457" w:rsidRDefault="00B47B1D" w:rsidP="00B47B1D">
            <w:pPr>
              <w:rPr>
                <w:rFonts w:ascii="Roboto" w:hAnsi="Roboto" w:cs="Arial"/>
              </w:rPr>
            </w:pPr>
            <w:r w:rsidRPr="005E418D">
              <w:rPr>
                <w:rFonts w:ascii="Roboto" w:hAnsi="Roboto" w:cs="Arial"/>
                <w:b/>
                <w:bCs/>
              </w:rPr>
              <w:t>Practice:</w:t>
            </w:r>
            <w:r w:rsidRPr="00AB4457">
              <w:rPr>
                <w:rFonts w:ascii="Roboto" w:hAnsi="Roboto" w:cs="Arial"/>
              </w:rPr>
              <w:t xml:space="preserve"> Holistic, </w:t>
            </w:r>
            <w:proofErr w:type="gramStart"/>
            <w:r w:rsidRPr="00AB4457">
              <w:rPr>
                <w:rFonts w:ascii="Roboto" w:hAnsi="Roboto" w:cs="Arial"/>
              </w:rPr>
              <w:t>integrated</w:t>
            </w:r>
            <w:proofErr w:type="gramEnd"/>
            <w:r w:rsidRPr="00AB4457">
              <w:rPr>
                <w:rFonts w:ascii="Roboto" w:hAnsi="Roboto" w:cs="Arial"/>
              </w:rPr>
              <w:t xml:space="preserve"> and interconnected approaches</w:t>
            </w:r>
          </w:p>
          <w:p w14:paraId="3A023EAF" w14:textId="734345F9" w:rsidR="002163D6" w:rsidRPr="00AB4457" w:rsidRDefault="00B47B1D" w:rsidP="00B47B1D">
            <w:pPr>
              <w:pStyle w:val="Tablebody"/>
            </w:pPr>
            <w:r w:rsidRPr="005E418D">
              <w:rPr>
                <w:rFonts w:cs="Arial"/>
                <w:b/>
                <w:bCs/>
              </w:rPr>
              <w:t>Outcome:</w:t>
            </w:r>
            <w:r w:rsidRPr="00AB4457">
              <w:rPr>
                <w:rFonts w:cs="Arial"/>
              </w:rPr>
              <w:t xml:space="preserve"> </w:t>
            </w:r>
            <w:r w:rsidR="007B3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2F9" w:rsidRPr="002A7B63">
              <w:rPr>
                <w:rFonts w:cs="Arial"/>
              </w:rPr>
              <w:t>Children and young people have a strong sense of identity</w:t>
            </w:r>
          </w:p>
        </w:tc>
      </w:tr>
      <w:tr w:rsidR="002163D6" w:rsidRPr="002E7980" w14:paraId="0F30AB14" w14:textId="77777777" w:rsidTr="4CBD97DB">
        <w:trPr>
          <w:trHeight w:val="451"/>
        </w:trPr>
        <w:tc>
          <w:tcPr>
            <w:tcW w:w="2885" w:type="dxa"/>
            <w:vMerge/>
          </w:tcPr>
          <w:p w14:paraId="5BB11A36" w14:textId="77777777" w:rsidR="002163D6" w:rsidRPr="002E7980" w:rsidRDefault="002163D6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2072" w:type="dxa"/>
            <w:shd w:val="clear" w:color="auto" w:fill="EDEDED"/>
          </w:tcPr>
          <w:p w14:paraId="3447766A" w14:textId="331A6001" w:rsidR="002163D6" w:rsidRPr="00D3610C" w:rsidRDefault="002163D6" w:rsidP="0056578F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Assist</w:t>
            </w:r>
          </w:p>
        </w:tc>
        <w:tc>
          <w:tcPr>
            <w:tcW w:w="5521" w:type="dxa"/>
            <w:shd w:val="clear" w:color="auto" w:fill="EDEDED"/>
          </w:tcPr>
          <w:p w14:paraId="4D568CF5" w14:textId="771AEE7C" w:rsidR="00DC662C" w:rsidRPr="00AB4457" w:rsidRDefault="00DC662C" w:rsidP="00DC662C">
            <w:pPr>
              <w:rPr>
                <w:rFonts w:ascii="Roboto" w:hAnsi="Roboto" w:cs="Arial"/>
              </w:rPr>
            </w:pPr>
            <w:r w:rsidRPr="005E418D">
              <w:rPr>
                <w:rFonts w:ascii="Roboto" w:hAnsi="Roboto" w:cs="Arial"/>
                <w:b/>
                <w:bCs/>
              </w:rPr>
              <w:t>Principle:</w:t>
            </w:r>
            <w:r w:rsidRPr="00AB4457">
              <w:rPr>
                <w:rFonts w:ascii="Roboto" w:hAnsi="Roboto" w:cs="Arial"/>
              </w:rPr>
              <w:t xml:space="preserve"> </w:t>
            </w:r>
            <w:r w:rsidR="007B32F9">
              <w:rPr>
                <w:rFonts w:ascii="Roboto" w:hAnsi="Roboto" w:cs="Arial"/>
              </w:rPr>
              <w:t>Partnerships</w:t>
            </w:r>
          </w:p>
          <w:p w14:paraId="68999D43" w14:textId="77777777" w:rsidR="002163D6" w:rsidRDefault="00DC662C" w:rsidP="00DC662C">
            <w:pPr>
              <w:pStyle w:val="Tablebody"/>
              <w:rPr>
                <w:rFonts w:ascii="Arial" w:hAnsi="Arial" w:cs="Arial"/>
                <w:sz w:val="20"/>
                <w:szCs w:val="20"/>
              </w:rPr>
            </w:pPr>
            <w:r w:rsidRPr="005E418D">
              <w:rPr>
                <w:rFonts w:cs="Arial"/>
                <w:b/>
                <w:bCs/>
              </w:rPr>
              <w:t>Practice:</w:t>
            </w:r>
            <w:r w:rsidRPr="00AB4457">
              <w:rPr>
                <w:rFonts w:cs="Arial"/>
              </w:rPr>
              <w:t xml:space="preserve"> </w:t>
            </w:r>
            <w:r w:rsidR="009E1C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CD9" w:rsidRPr="002A7B63">
              <w:rPr>
                <w:rFonts w:cs="Arial"/>
              </w:rPr>
              <w:t xml:space="preserve">Holistic, </w:t>
            </w:r>
            <w:proofErr w:type="gramStart"/>
            <w:r w:rsidR="009E1CD9" w:rsidRPr="002A7B63">
              <w:rPr>
                <w:rFonts w:cs="Arial"/>
              </w:rPr>
              <w:t>integrated</w:t>
            </w:r>
            <w:proofErr w:type="gramEnd"/>
            <w:r w:rsidR="009E1CD9" w:rsidRPr="002A7B63">
              <w:rPr>
                <w:rFonts w:cs="Arial"/>
              </w:rPr>
              <w:t xml:space="preserve"> and interconnected approaches</w:t>
            </w:r>
          </w:p>
          <w:p w14:paraId="34969075" w14:textId="355F501B" w:rsidR="009E1CD9" w:rsidRPr="00AB4457" w:rsidRDefault="009E1CD9" w:rsidP="00DC662C">
            <w:pPr>
              <w:pStyle w:val="Tablebody"/>
            </w:pPr>
            <w:r w:rsidRPr="005E418D">
              <w:rPr>
                <w:rFonts w:cs="Arial"/>
                <w:b/>
                <w:bCs/>
              </w:rPr>
              <w:t>Outcome:</w:t>
            </w:r>
            <w:r>
              <w:rPr>
                <w:rFonts w:cs="Arial"/>
                <w:b/>
                <w:bCs/>
              </w:rPr>
              <w:t xml:space="preserve"> </w:t>
            </w:r>
            <w:r w:rsidR="003415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56D" w:rsidRPr="002A7B63">
              <w:rPr>
                <w:rFonts w:cs="Arial"/>
              </w:rPr>
              <w:t>Children and young people have a strong sense of wellbeing</w:t>
            </w:r>
          </w:p>
        </w:tc>
      </w:tr>
    </w:tbl>
    <w:p w14:paraId="3FFF8290" w14:textId="3042F5F5" w:rsidR="00833FC3" w:rsidRPr="00406624" w:rsidRDefault="00833FC3" w:rsidP="002A7B63">
      <w:pPr>
        <w:pStyle w:val="Numberedlist"/>
        <w:numPr>
          <w:ilvl w:val="0"/>
          <w:numId w:val="0"/>
        </w:numPr>
        <w:rPr>
          <w:sz w:val="16"/>
          <w:szCs w:val="16"/>
        </w:rPr>
      </w:pPr>
    </w:p>
    <w:p w14:paraId="66B74CF8" w14:textId="1670E903" w:rsidR="005373E2" w:rsidRDefault="005373E2">
      <w:pPr>
        <w:spacing w:after="0"/>
        <w:rPr>
          <w:rFonts w:ascii="Roboto" w:hAnsi="Roboto"/>
        </w:rPr>
      </w:pPr>
    </w:p>
    <w:p w14:paraId="44055F35" w14:textId="77777777" w:rsidR="00406624" w:rsidRDefault="00406624">
      <w:pPr>
        <w:spacing w:after="0"/>
        <w:rPr>
          <w:rFonts w:ascii="Roboto" w:hAnsi="Roboto"/>
        </w:rPr>
      </w:pPr>
    </w:p>
    <w:p w14:paraId="10FC348D" w14:textId="77777777" w:rsidR="008455C4" w:rsidRDefault="008455C4">
      <w:pPr>
        <w:spacing w:after="0"/>
        <w:rPr>
          <w:rFonts w:ascii="Roboto" w:hAnsi="Roboto"/>
        </w:rPr>
      </w:pPr>
    </w:p>
    <w:p w14:paraId="19676458" w14:textId="77777777" w:rsidR="005E418D" w:rsidRDefault="005E418D">
      <w:pPr>
        <w:spacing w:after="0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342"/>
        <w:tblW w:w="0" w:type="auto"/>
        <w:tblLook w:val="04A0" w:firstRow="1" w:lastRow="0" w:firstColumn="1" w:lastColumn="0" w:noHBand="0" w:noVBand="1"/>
      </w:tblPr>
      <w:tblGrid>
        <w:gridCol w:w="2885"/>
        <w:gridCol w:w="2072"/>
        <w:gridCol w:w="5521"/>
      </w:tblGrid>
      <w:tr w:rsidR="008455C4" w:rsidRPr="002E7980" w14:paraId="56B50DA3" w14:textId="77777777" w:rsidTr="4CBD97DB">
        <w:trPr>
          <w:trHeight w:val="585"/>
        </w:trPr>
        <w:tc>
          <w:tcPr>
            <w:tcW w:w="4957" w:type="dxa"/>
            <w:gridSpan w:val="2"/>
            <w:shd w:val="clear" w:color="auto" w:fill="A2CDED"/>
            <w:hideMark/>
          </w:tcPr>
          <w:p w14:paraId="44C7ADF5" w14:textId="77777777" w:rsidR="008455C4" w:rsidRPr="002E7980" w:rsidRDefault="008455C4" w:rsidP="00776EDC">
            <w:pPr>
              <w:pStyle w:val="Tableheading"/>
            </w:pPr>
            <w:r>
              <w:t>Be You Domain and Module</w:t>
            </w:r>
          </w:p>
        </w:tc>
        <w:tc>
          <w:tcPr>
            <w:tcW w:w="5521" w:type="dxa"/>
            <w:shd w:val="clear" w:color="auto" w:fill="A2CDED"/>
          </w:tcPr>
          <w:p w14:paraId="3B696E30" w14:textId="77777777" w:rsidR="008455C4" w:rsidRPr="002E7980" w:rsidRDefault="008455C4" w:rsidP="00776EDC">
            <w:pPr>
              <w:pStyle w:val="Tableheading"/>
            </w:pPr>
            <w:r>
              <w:t>Relevant Principles, Practices and Outcomes</w:t>
            </w:r>
          </w:p>
        </w:tc>
      </w:tr>
      <w:tr w:rsidR="008455C4" w:rsidRPr="00540D10" w14:paraId="3BAE9BE8" w14:textId="77777777" w:rsidTr="4CBD97DB">
        <w:trPr>
          <w:trHeight w:val="468"/>
        </w:trPr>
        <w:tc>
          <w:tcPr>
            <w:tcW w:w="2885" w:type="dxa"/>
            <w:vMerge w:val="restart"/>
            <w:shd w:val="clear" w:color="auto" w:fill="FFFFFF" w:themeFill="background1"/>
            <w:hideMark/>
          </w:tcPr>
          <w:p w14:paraId="7AD91D1F" w14:textId="1CCE76E7" w:rsidR="008455C4" w:rsidRPr="00651C0D" w:rsidRDefault="005E418D" w:rsidP="00D3610C">
            <w:pPr>
              <w:pStyle w:val="Tablesubheading"/>
              <w:framePr w:hSpace="0" w:wrap="auto" w:vAnchor="margin" w:hAnchor="text" w:yAlign="inline"/>
              <w:rPr>
                <w:bCs/>
              </w:rPr>
            </w:pPr>
            <w:r>
              <w:t>Learning Resilience</w:t>
            </w:r>
          </w:p>
        </w:tc>
        <w:tc>
          <w:tcPr>
            <w:tcW w:w="2072" w:type="dxa"/>
            <w:shd w:val="clear" w:color="auto" w:fill="FFFFFF" w:themeFill="background1"/>
            <w:hideMark/>
          </w:tcPr>
          <w:p w14:paraId="763F3894" w14:textId="237FA1B7" w:rsidR="008455C4" w:rsidRPr="00D3610C" w:rsidRDefault="005E418D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Affirm</w:t>
            </w:r>
          </w:p>
        </w:tc>
        <w:tc>
          <w:tcPr>
            <w:tcW w:w="5521" w:type="dxa"/>
            <w:shd w:val="clear" w:color="auto" w:fill="FFFFFF" w:themeFill="background1"/>
          </w:tcPr>
          <w:p w14:paraId="099E8942" w14:textId="50DFB187" w:rsidR="00686891" w:rsidRPr="007770CB" w:rsidRDefault="00686891" w:rsidP="00686891">
            <w:pPr>
              <w:rPr>
                <w:rFonts w:ascii="Roboto" w:hAnsi="Roboto" w:cs="Arial"/>
              </w:rPr>
            </w:pPr>
            <w:r w:rsidRPr="007770CB">
              <w:rPr>
                <w:rFonts w:ascii="Roboto" w:hAnsi="Roboto" w:cs="Arial"/>
                <w:b/>
                <w:bCs/>
              </w:rPr>
              <w:t>Principle:</w:t>
            </w:r>
            <w:r w:rsidRPr="007770CB">
              <w:rPr>
                <w:rFonts w:ascii="Roboto" w:hAnsi="Roboto" w:cs="Arial"/>
              </w:rPr>
              <w:t xml:space="preserve"> </w:t>
            </w:r>
            <w:r w:rsidR="00C9604B">
              <w:rPr>
                <w:rFonts w:ascii="Roboto" w:hAnsi="Roboto" w:cs="Arial"/>
              </w:rPr>
              <w:t>Partnerships</w:t>
            </w:r>
          </w:p>
          <w:p w14:paraId="22046E70" w14:textId="0AA7EBF8" w:rsidR="00686891" w:rsidRPr="007770CB" w:rsidRDefault="00686891" w:rsidP="00686891">
            <w:pPr>
              <w:rPr>
                <w:rFonts w:ascii="Roboto" w:hAnsi="Roboto" w:cs="Arial"/>
              </w:rPr>
            </w:pPr>
            <w:r w:rsidRPr="4CBD97DB">
              <w:rPr>
                <w:rFonts w:ascii="Roboto" w:hAnsi="Roboto" w:cs="Arial"/>
                <w:b/>
                <w:bCs/>
              </w:rPr>
              <w:t xml:space="preserve">Practice: </w:t>
            </w:r>
            <w:r w:rsidRPr="4CBD97DB">
              <w:rPr>
                <w:rFonts w:ascii="Roboto" w:hAnsi="Roboto" w:cs="Arial"/>
              </w:rPr>
              <w:t xml:space="preserve">Holistic, </w:t>
            </w:r>
            <w:proofErr w:type="gramStart"/>
            <w:r w:rsidR="1657216E" w:rsidRPr="4CBD97DB">
              <w:rPr>
                <w:rFonts w:ascii="Roboto" w:hAnsi="Roboto" w:cs="Arial"/>
              </w:rPr>
              <w:t>i</w:t>
            </w:r>
            <w:r w:rsidRPr="4CBD97DB">
              <w:rPr>
                <w:rFonts w:ascii="Roboto" w:hAnsi="Roboto" w:cs="Arial"/>
              </w:rPr>
              <w:t>ntegrated</w:t>
            </w:r>
            <w:proofErr w:type="gramEnd"/>
            <w:r w:rsidRPr="4CBD97DB">
              <w:rPr>
                <w:rFonts w:ascii="Roboto" w:hAnsi="Roboto" w:cs="Arial"/>
              </w:rPr>
              <w:t xml:space="preserve"> and interconnected approaches</w:t>
            </w:r>
          </w:p>
          <w:p w14:paraId="7B991B05" w14:textId="78318BA7" w:rsidR="008455C4" w:rsidRPr="007770CB" w:rsidRDefault="00686891" w:rsidP="00686891">
            <w:pPr>
              <w:rPr>
                <w:rFonts w:ascii="Roboto" w:eastAsia="Roboto" w:hAnsi="Roboto" w:cs="Arial"/>
                <w:color w:val="000000" w:themeColor="text1"/>
              </w:rPr>
            </w:pPr>
            <w:r w:rsidRPr="007770CB">
              <w:rPr>
                <w:rFonts w:ascii="Roboto" w:hAnsi="Roboto" w:cs="Arial"/>
                <w:b/>
                <w:bCs/>
              </w:rPr>
              <w:t>Outcome:</w:t>
            </w:r>
            <w:r w:rsidRPr="007770CB">
              <w:rPr>
                <w:rFonts w:ascii="Roboto" w:hAnsi="Roboto" w:cs="Arial"/>
              </w:rPr>
              <w:t xml:space="preserve"> </w:t>
            </w:r>
            <w:r w:rsidR="00681E2B" w:rsidRPr="00201DDA">
              <w:rPr>
                <w:rFonts w:ascii="Roboto" w:hAnsi="Roboto" w:cs="Arial"/>
              </w:rPr>
              <w:t>Children and young people are confident and involved learners</w:t>
            </w:r>
          </w:p>
        </w:tc>
      </w:tr>
      <w:tr w:rsidR="008455C4" w:rsidRPr="00AB4457" w14:paraId="0649D71A" w14:textId="77777777" w:rsidTr="4CBD97DB">
        <w:trPr>
          <w:trHeight w:val="468"/>
        </w:trPr>
        <w:tc>
          <w:tcPr>
            <w:tcW w:w="2885" w:type="dxa"/>
            <w:vMerge/>
          </w:tcPr>
          <w:p w14:paraId="349FEE52" w14:textId="77777777" w:rsidR="008455C4" w:rsidRPr="002E7980" w:rsidRDefault="008455C4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2072" w:type="dxa"/>
            <w:shd w:val="clear" w:color="auto" w:fill="auto"/>
          </w:tcPr>
          <w:p w14:paraId="76868DDD" w14:textId="4B52CC87" w:rsidR="008455C4" w:rsidRPr="00D3610C" w:rsidRDefault="005E418D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Embed</w:t>
            </w:r>
          </w:p>
        </w:tc>
        <w:tc>
          <w:tcPr>
            <w:tcW w:w="5521" w:type="dxa"/>
            <w:shd w:val="clear" w:color="auto" w:fill="auto"/>
          </w:tcPr>
          <w:p w14:paraId="57F4B2F7" w14:textId="728F22A8" w:rsidR="000C497F" w:rsidRPr="00201DDA" w:rsidRDefault="000C497F" w:rsidP="000C497F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Principle: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1E0EA8" w:rsidRPr="00201DDA">
              <w:rPr>
                <w:rFonts w:ascii="Roboto" w:hAnsi="Roboto" w:cs="Arial"/>
              </w:rPr>
              <w:t xml:space="preserve">Secure, </w:t>
            </w:r>
            <w:proofErr w:type="gramStart"/>
            <w:r w:rsidR="001E0EA8" w:rsidRPr="00201DDA">
              <w:rPr>
                <w:rFonts w:ascii="Roboto" w:hAnsi="Roboto" w:cs="Arial"/>
              </w:rPr>
              <w:t>respectful</w:t>
            </w:r>
            <w:proofErr w:type="gramEnd"/>
            <w:r w:rsidR="001E0EA8" w:rsidRPr="00201DDA">
              <w:rPr>
                <w:rFonts w:ascii="Roboto" w:hAnsi="Roboto" w:cs="Arial"/>
              </w:rPr>
              <w:t xml:space="preserve"> and reciprocal relationships</w:t>
            </w:r>
          </w:p>
          <w:p w14:paraId="61828326" w14:textId="62A517CE" w:rsidR="000C497F" w:rsidRPr="00201DDA" w:rsidRDefault="000C497F" w:rsidP="000C497F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Practice:</w:t>
            </w:r>
            <w:r w:rsidR="005D7FE6" w:rsidRPr="00201DDA">
              <w:rPr>
                <w:rFonts w:ascii="Roboto" w:hAnsi="Roboto" w:cs="Arial"/>
                <w:b/>
                <w:bCs/>
              </w:rPr>
              <w:t xml:space="preserve"> </w:t>
            </w:r>
            <w:r w:rsidR="00DF4BE5" w:rsidRPr="00201DDA">
              <w:rPr>
                <w:rFonts w:ascii="Roboto" w:hAnsi="Roboto" w:cs="Arial"/>
              </w:rPr>
              <w:t>Play leisure and intentionality</w:t>
            </w:r>
          </w:p>
          <w:p w14:paraId="74BCB3C7" w14:textId="36B0FCC7" w:rsidR="008455C4" w:rsidRPr="00201DDA" w:rsidRDefault="000C497F" w:rsidP="000C497F">
            <w:pPr>
              <w:pStyle w:val="Tablebody"/>
            </w:pPr>
            <w:r w:rsidRPr="00201DDA">
              <w:rPr>
                <w:rFonts w:cs="Arial"/>
                <w:b/>
                <w:bCs/>
              </w:rPr>
              <w:t>Outcome:</w:t>
            </w:r>
            <w:r w:rsidR="005D7FE6" w:rsidRPr="00201DDA">
              <w:rPr>
                <w:rFonts w:cs="Arial"/>
                <w:b/>
                <w:bCs/>
              </w:rPr>
              <w:t xml:space="preserve"> </w:t>
            </w:r>
            <w:r w:rsidR="00A71976" w:rsidRPr="00201DDA">
              <w:rPr>
                <w:rFonts w:cs="Arial"/>
              </w:rPr>
              <w:t>Children and young people have a strong sense of wellbeing</w:t>
            </w:r>
          </w:p>
        </w:tc>
      </w:tr>
      <w:tr w:rsidR="008455C4" w:rsidRPr="00AB4457" w14:paraId="6289B3AF" w14:textId="77777777" w:rsidTr="4CBD97DB">
        <w:trPr>
          <w:trHeight w:val="451"/>
        </w:trPr>
        <w:tc>
          <w:tcPr>
            <w:tcW w:w="2885" w:type="dxa"/>
            <w:vMerge/>
          </w:tcPr>
          <w:p w14:paraId="59CDB305" w14:textId="77777777" w:rsidR="008455C4" w:rsidRPr="002E7980" w:rsidRDefault="008455C4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2072" w:type="dxa"/>
            <w:shd w:val="clear" w:color="auto" w:fill="FFFFFF" w:themeFill="background1"/>
          </w:tcPr>
          <w:p w14:paraId="4359B7F5" w14:textId="44A96214" w:rsidR="008455C4" w:rsidRPr="00D3610C" w:rsidRDefault="005E418D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Empower</w:t>
            </w:r>
          </w:p>
        </w:tc>
        <w:tc>
          <w:tcPr>
            <w:tcW w:w="5521" w:type="dxa"/>
            <w:shd w:val="clear" w:color="auto" w:fill="FFFFFF" w:themeFill="background1"/>
          </w:tcPr>
          <w:p w14:paraId="5B99AD66" w14:textId="49C06A16" w:rsidR="00357192" w:rsidRPr="00201DDA" w:rsidRDefault="00357192" w:rsidP="00357192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Principle: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440410" w:rsidRPr="00201DDA">
              <w:rPr>
                <w:rFonts w:ascii="Roboto" w:hAnsi="Roboto" w:cs="Arial"/>
              </w:rPr>
              <w:t xml:space="preserve">Secure, </w:t>
            </w:r>
            <w:proofErr w:type="gramStart"/>
            <w:r w:rsidR="00440410" w:rsidRPr="00201DDA">
              <w:rPr>
                <w:rFonts w:ascii="Roboto" w:hAnsi="Roboto" w:cs="Arial"/>
              </w:rPr>
              <w:t>respectful</w:t>
            </w:r>
            <w:proofErr w:type="gramEnd"/>
            <w:r w:rsidR="00440410" w:rsidRPr="00201DDA">
              <w:rPr>
                <w:rFonts w:ascii="Roboto" w:hAnsi="Roboto" w:cs="Arial"/>
              </w:rPr>
              <w:t xml:space="preserve"> and reciprocal relationships</w:t>
            </w:r>
          </w:p>
          <w:p w14:paraId="319DFB98" w14:textId="0E435FD7" w:rsidR="00357192" w:rsidRPr="00201DDA" w:rsidRDefault="00357192" w:rsidP="00800A10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Practice: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4A2267" w:rsidRPr="00201DDA">
              <w:rPr>
                <w:rFonts w:ascii="Roboto" w:hAnsi="Roboto" w:cs="Arial"/>
              </w:rPr>
              <w:t>Collaboration with children and young people</w:t>
            </w:r>
          </w:p>
          <w:p w14:paraId="789E0DF0" w14:textId="02017DCA" w:rsidR="008455C4" w:rsidRPr="00201DDA" w:rsidRDefault="00357192" w:rsidP="007F674F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Outcome:</w:t>
            </w:r>
            <w:r w:rsidR="005D7FE6" w:rsidRPr="00201DDA">
              <w:rPr>
                <w:rFonts w:ascii="Roboto" w:hAnsi="Roboto" w:cs="Arial"/>
                <w:b/>
                <w:bCs/>
              </w:rPr>
              <w:t xml:space="preserve"> </w:t>
            </w:r>
            <w:r w:rsidR="005D7FE6" w:rsidRPr="00201DDA">
              <w:rPr>
                <w:rFonts w:ascii="Roboto" w:hAnsi="Roboto" w:cs="Arial"/>
              </w:rPr>
              <w:t>Children and young people have a strong sense of identity</w:t>
            </w:r>
          </w:p>
        </w:tc>
      </w:tr>
      <w:tr w:rsidR="0079210F" w:rsidRPr="00AB4457" w14:paraId="6E81CBB6" w14:textId="77777777" w:rsidTr="4CBD97DB">
        <w:trPr>
          <w:trHeight w:val="451"/>
        </w:trPr>
        <w:tc>
          <w:tcPr>
            <w:tcW w:w="2885" w:type="dxa"/>
            <w:vMerge w:val="restart"/>
            <w:shd w:val="clear" w:color="auto" w:fill="EDEDED"/>
          </w:tcPr>
          <w:p w14:paraId="57BF3862" w14:textId="1B6B01AF" w:rsidR="0079210F" w:rsidRPr="002E7980" w:rsidRDefault="0079210F" w:rsidP="00D3610C">
            <w:pPr>
              <w:pStyle w:val="Tablesubheading"/>
              <w:framePr w:hSpace="0" w:wrap="auto" w:vAnchor="margin" w:hAnchor="text" w:yAlign="inline"/>
            </w:pPr>
            <w:r>
              <w:t>Early Support</w:t>
            </w:r>
          </w:p>
        </w:tc>
        <w:tc>
          <w:tcPr>
            <w:tcW w:w="2072" w:type="dxa"/>
            <w:shd w:val="clear" w:color="auto" w:fill="EDEDED"/>
          </w:tcPr>
          <w:p w14:paraId="5DE2F273" w14:textId="3A825AD6" w:rsidR="0079210F" w:rsidRPr="00D3610C" w:rsidRDefault="0079210F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Notice</w:t>
            </w:r>
          </w:p>
        </w:tc>
        <w:tc>
          <w:tcPr>
            <w:tcW w:w="5521" w:type="dxa"/>
            <w:shd w:val="clear" w:color="auto" w:fill="EDEDED"/>
          </w:tcPr>
          <w:p w14:paraId="34101A0F" w14:textId="7A14F61F" w:rsidR="0079210F" w:rsidRPr="00201DDA" w:rsidRDefault="0079210F" w:rsidP="0037466D">
            <w:pPr>
              <w:jc w:val="both"/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Principle:</w:t>
            </w:r>
            <w:r w:rsidR="00126322">
              <w:rPr>
                <w:rFonts w:ascii="Roboto" w:hAnsi="Roboto" w:cs="Arial"/>
                <w:b/>
                <w:bCs/>
              </w:rPr>
              <w:t xml:space="preserve"> </w:t>
            </w:r>
            <w:r w:rsidR="00EB0447" w:rsidRPr="00201DDA">
              <w:rPr>
                <w:rFonts w:ascii="Roboto" w:hAnsi="Roboto" w:cs="Arial"/>
              </w:rPr>
              <w:t xml:space="preserve">Secure, </w:t>
            </w:r>
            <w:proofErr w:type="gramStart"/>
            <w:r w:rsidR="00EB0447" w:rsidRPr="00201DDA">
              <w:rPr>
                <w:rFonts w:ascii="Roboto" w:hAnsi="Roboto" w:cs="Arial"/>
              </w:rPr>
              <w:t>respectful</w:t>
            </w:r>
            <w:proofErr w:type="gramEnd"/>
            <w:r w:rsidR="00EB0447" w:rsidRPr="00201DDA">
              <w:rPr>
                <w:rFonts w:ascii="Roboto" w:hAnsi="Roboto" w:cs="Arial"/>
              </w:rPr>
              <w:t xml:space="preserve"> and reciprocal relationships</w:t>
            </w:r>
          </w:p>
          <w:p w14:paraId="68C46FDD" w14:textId="7626A033" w:rsidR="0079210F" w:rsidRPr="00201DDA" w:rsidRDefault="0079210F" w:rsidP="0037466D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Practice: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FF0550" w:rsidRPr="00201DDA">
              <w:rPr>
                <w:rFonts w:ascii="Roboto" w:hAnsi="Roboto" w:cs="Arial"/>
              </w:rPr>
              <w:t xml:space="preserve"> Collaboration with children and young people</w:t>
            </w:r>
          </w:p>
          <w:p w14:paraId="748A08D5" w14:textId="4E58B727" w:rsidR="0079210F" w:rsidRPr="00201DDA" w:rsidRDefault="0079210F" w:rsidP="006C69B6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Outcome: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FA3C3B" w:rsidRPr="00201DDA">
              <w:rPr>
                <w:rFonts w:ascii="Roboto" w:hAnsi="Roboto" w:cs="Arial"/>
              </w:rPr>
              <w:t xml:space="preserve"> Children and young people are effective communicators</w:t>
            </w:r>
          </w:p>
        </w:tc>
      </w:tr>
      <w:tr w:rsidR="0079210F" w:rsidRPr="00AB4457" w14:paraId="05D68F75" w14:textId="77777777" w:rsidTr="4CBD97DB">
        <w:trPr>
          <w:trHeight w:val="451"/>
        </w:trPr>
        <w:tc>
          <w:tcPr>
            <w:tcW w:w="2885" w:type="dxa"/>
            <w:vMerge/>
          </w:tcPr>
          <w:p w14:paraId="0470FA89" w14:textId="77777777" w:rsidR="0079210F" w:rsidRPr="002E7980" w:rsidRDefault="0079210F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2072" w:type="dxa"/>
            <w:shd w:val="clear" w:color="auto" w:fill="EDEDED"/>
          </w:tcPr>
          <w:p w14:paraId="7D47FF28" w14:textId="1FA038AB" w:rsidR="0079210F" w:rsidRPr="00D3610C" w:rsidRDefault="0079210F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Inquire</w:t>
            </w:r>
          </w:p>
        </w:tc>
        <w:tc>
          <w:tcPr>
            <w:tcW w:w="5521" w:type="dxa"/>
            <w:shd w:val="clear" w:color="auto" w:fill="EDEDED"/>
          </w:tcPr>
          <w:p w14:paraId="4D1A715E" w14:textId="78C77E4A" w:rsidR="0079210F" w:rsidRPr="00201DDA" w:rsidRDefault="0079210F" w:rsidP="0079210F">
            <w:pPr>
              <w:jc w:val="both"/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Principle: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427FF6" w:rsidRPr="00201DDA">
              <w:rPr>
                <w:rFonts w:ascii="Roboto" w:hAnsi="Roboto" w:cs="Arial"/>
              </w:rPr>
              <w:t xml:space="preserve"> Critical reflection and ongoing professional learning</w:t>
            </w:r>
          </w:p>
          <w:p w14:paraId="0A7BFB31" w14:textId="2F660E18" w:rsidR="0079210F" w:rsidRPr="00201DDA" w:rsidRDefault="0079210F" w:rsidP="003375E2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Practice: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3375E2" w:rsidRPr="00201DDA">
              <w:rPr>
                <w:rFonts w:ascii="Roboto" w:hAnsi="Roboto" w:cs="Arial"/>
              </w:rPr>
              <w:t xml:space="preserve"> Assessment and evaluation for wellbeing, learning and development</w:t>
            </w:r>
          </w:p>
          <w:p w14:paraId="0679B30C" w14:textId="12D3A388" w:rsidR="0079210F" w:rsidRPr="00201DDA" w:rsidRDefault="0079210F" w:rsidP="0079210F">
            <w:pPr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Outcome: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286FF4" w:rsidRPr="00201DDA">
              <w:rPr>
                <w:rFonts w:ascii="Roboto" w:hAnsi="Roboto" w:cs="Arial"/>
              </w:rPr>
              <w:t xml:space="preserve"> Children and young people are effective communicators</w:t>
            </w:r>
          </w:p>
        </w:tc>
      </w:tr>
      <w:tr w:rsidR="0079210F" w:rsidRPr="00AB4457" w14:paraId="73D90B89" w14:textId="77777777" w:rsidTr="4CBD97DB">
        <w:trPr>
          <w:trHeight w:val="451"/>
        </w:trPr>
        <w:tc>
          <w:tcPr>
            <w:tcW w:w="2885" w:type="dxa"/>
            <w:vMerge/>
          </w:tcPr>
          <w:p w14:paraId="7F1FB20E" w14:textId="77777777" w:rsidR="0079210F" w:rsidRPr="002E7980" w:rsidRDefault="0079210F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2072" w:type="dxa"/>
            <w:shd w:val="clear" w:color="auto" w:fill="EDEDED"/>
          </w:tcPr>
          <w:p w14:paraId="7DFEB31A" w14:textId="5FC4D179" w:rsidR="0079210F" w:rsidRPr="00D3610C" w:rsidRDefault="0079210F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Provide</w:t>
            </w:r>
          </w:p>
        </w:tc>
        <w:tc>
          <w:tcPr>
            <w:tcW w:w="5521" w:type="dxa"/>
            <w:shd w:val="clear" w:color="auto" w:fill="EDEDED"/>
          </w:tcPr>
          <w:p w14:paraId="5E1E25C7" w14:textId="47203701" w:rsidR="004A3B7A" w:rsidRPr="00201DDA" w:rsidRDefault="004A3B7A" w:rsidP="004A3B7A">
            <w:pPr>
              <w:rPr>
                <w:rFonts w:ascii="Roboto" w:hAnsi="Roboto" w:cs="Arial"/>
              </w:rPr>
            </w:pPr>
            <w:r w:rsidRPr="4CBD97DB">
              <w:rPr>
                <w:rFonts w:ascii="Roboto" w:hAnsi="Roboto" w:cs="Arial"/>
                <w:b/>
                <w:bCs/>
              </w:rPr>
              <w:t>Principle:</w:t>
            </w:r>
            <w:r w:rsidRPr="4CBD97DB">
              <w:rPr>
                <w:rFonts w:ascii="Roboto" w:hAnsi="Roboto" w:cs="Arial"/>
              </w:rPr>
              <w:t xml:space="preserve"> </w:t>
            </w:r>
            <w:r w:rsidR="00B24521" w:rsidRPr="4CBD97DB">
              <w:rPr>
                <w:rFonts w:ascii="Roboto" w:hAnsi="Roboto" w:cs="Arial"/>
              </w:rPr>
              <w:t xml:space="preserve"> Equity</w:t>
            </w:r>
            <w:r w:rsidR="57720DBD" w:rsidRPr="4CBD97DB">
              <w:rPr>
                <w:rFonts w:ascii="Roboto" w:hAnsi="Roboto" w:cs="Arial"/>
              </w:rPr>
              <w:t xml:space="preserve">, </w:t>
            </w:r>
            <w:proofErr w:type="gramStart"/>
            <w:r w:rsidR="57720DBD" w:rsidRPr="4CBD97DB">
              <w:rPr>
                <w:rFonts w:ascii="Roboto" w:hAnsi="Roboto" w:cs="Arial"/>
              </w:rPr>
              <w:t>i</w:t>
            </w:r>
            <w:r w:rsidR="00B24521" w:rsidRPr="4CBD97DB">
              <w:rPr>
                <w:rFonts w:ascii="Roboto" w:hAnsi="Roboto" w:cs="Arial"/>
              </w:rPr>
              <w:t>nclusion</w:t>
            </w:r>
            <w:proofErr w:type="gramEnd"/>
            <w:r w:rsidR="00B24521" w:rsidRPr="4CBD97DB">
              <w:rPr>
                <w:rFonts w:ascii="Roboto" w:hAnsi="Roboto" w:cs="Arial"/>
              </w:rPr>
              <w:t xml:space="preserve"> and high expectations</w:t>
            </w:r>
          </w:p>
          <w:p w14:paraId="459C2B25" w14:textId="3F0BB2F2" w:rsidR="004A3B7A" w:rsidRPr="00201DDA" w:rsidRDefault="004A3B7A" w:rsidP="004A3B7A">
            <w:pPr>
              <w:rPr>
                <w:rFonts w:ascii="Roboto" w:hAnsi="Roboto" w:cs="Arial"/>
              </w:rPr>
            </w:pPr>
            <w:r w:rsidRPr="4CBD97DB">
              <w:rPr>
                <w:rFonts w:ascii="Roboto" w:hAnsi="Roboto" w:cs="Arial"/>
                <w:b/>
                <w:bCs/>
              </w:rPr>
              <w:t>Practice:</w:t>
            </w:r>
            <w:r w:rsidRPr="4CBD97DB">
              <w:rPr>
                <w:rFonts w:ascii="Roboto" w:hAnsi="Roboto" w:cs="Arial"/>
              </w:rPr>
              <w:t xml:space="preserve"> </w:t>
            </w:r>
            <w:r w:rsidR="001C42C6" w:rsidRPr="4CBD97DB">
              <w:rPr>
                <w:rFonts w:ascii="Roboto" w:hAnsi="Roboto" w:cs="Arial"/>
              </w:rPr>
              <w:t xml:space="preserve"> Holistic</w:t>
            </w:r>
            <w:r w:rsidR="4062DAF9" w:rsidRPr="4CBD97DB">
              <w:rPr>
                <w:rFonts w:ascii="Roboto" w:hAnsi="Roboto" w:cs="Arial"/>
              </w:rPr>
              <w:t xml:space="preserve">, </w:t>
            </w:r>
            <w:proofErr w:type="gramStart"/>
            <w:r w:rsidR="001C42C6" w:rsidRPr="4CBD97DB">
              <w:rPr>
                <w:rFonts w:ascii="Roboto" w:hAnsi="Roboto" w:cs="Arial"/>
              </w:rPr>
              <w:t>integrated</w:t>
            </w:r>
            <w:proofErr w:type="gramEnd"/>
            <w:r w:rsidR="001C42C6" w:rsidRPr="4CBD97DB">
              <w:rPr>
                <w:rFonts w:ascii="Roboto" w:hAnsi="Roboto" w:cs="Arial"/>
              </w:rPr>
              <w:t xml:space="preserve"> and interconnected approaches</w:t>
            </w:r>
          </w:p>
          <w:p w14:paraId="2F29DB91" w14:textId="4919DC70" w:rsidR="0079210F" w:rsidRPr="00201DDA" w:rsidRDefault="004A3B7A" w:rsidP="004A3B7A">
            <w:pPr>
              <w:jc w:val="both"/>
              <w:rPr>
                <w:rFonts w:ascii="Roboto" w:hAnsi="Roboto" w:cs="Arial"/>
              </w:rPr>
            </w:pPr>
            <w:r w:rsidRPr="00201DDA">
              <w:rPr>
                <w:rFonts w:ascii="Roboto" w:hAnsi="Roboto" w:cs="Arial"/>
                <w:b/>
                <w:bCs/>
              </w:rPr>
              <w:t>Outcome:</w:t>
            </w:r>
            <w:r w:rsidRPr="00201DDA">
              <w:rPr>
                <w:rFonts w:ascii="Roboto" w:hAnsi="Roboto" w:cs="Arial"/>
              </w:rPr>
              <w:t xml:space="preserve"> </w:t>
            </w:r>
            <w:r w:rsidR="00DB55F2" w:rsidRPr="00201DDA">
              <w:rPr>
                <w:rFonts w:ascii="Roboto" w:hAnsi="Roboto" w:cs="Arial"/>
              </w:rPr>
              <w:t xml:space="preserve"> Children and young people have a strong sense of wellbeing</w:t>
            </w:r>
          </w:p>
        </w:tc>
      </w:tr>
      <w:tr w:rsidR="004A3B7A" w:rsidRPr="00AB4457" w14:paraId="7FEA31A6" w14:textId="77777777" w:rsidTr="4CBD97DB">
        <w:trPr>
          <w:trHeight w:val="451"/>
        </w:trPr>
        <w:tc>
          <w:tcPr>
            <w:tcW w:w="2885" w:type="dxa"/>
            <w:shd w:val="clear" w:color="auto" w:fill="FFFFFF" w:themeFill="background1"/>
          </w:tcPr>
          <w:p w14:paraId="37E4072B" w14:textId="59D3A201" w:rsidR="004A3B7A" w:rsidRPr="002E7980" w:rsidRDefault="004A3B7A" w:rsidP="00D3610C">
            <w:pPr>
              <w:pStyle w:val="Tablesubheading"/>
              <w:framePr w:hSpace="0" w:wrap="auto" w:vAnchor="margin" w:hAnchor="text" w:yAlign="inline"/>
            </w:pPr>
            <w:r>
              <w:t>Responding Together</w:t>
            </w:r>
          </w:p>
        </w:tc>
        <w:tc>
          <w:tcPr>
            <w:tcW w:w="2072" w:type="dxa"/>
            <w:shd w:val="clear" w:color="auto" w:fill="auto"/>
          </w:tcPr>
          <w:p w14:paraId="41F3C48D" w14:textId="4CF56B3F" w:rsidR="004A3B7A" w:rsidRPr="00D3610C" w:rsidRDefault="004A3B7A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Recognise</w:t>
            </w:r>
          </w:p>
        </w:tc>
        <w:tc>
          <w:tcPr>
            <w:tcW w:w="5521" w:type="dxa"/>
            <w:shd w:val="clear" w:color="auto" w:fill="auto"/>
          </w:tcPr>
          <w:p w14:paraId="31C14CEA" w14:textId="4AA5BF9B" w:rsidR="00D545F6" w:rsidRPr="007770CB" w:rsidRDefault="00D545F6" w:rsidP="00D545F6">
            <w:pPr>
              <w:jc w:val="both"/>
              <w:rPr>
                <w:rFonts w:ascii="Roboto" w:hAnsi="Roboto" w:cs="Arial"/>
              </w:rPr>
            </w:pPr>
            <w:r w:rsidRPr="007F674F">
              <w:rPr>
                <w:rFonts w:ascii="Roboto" w:hAnsi="Roboto" w:cs="Arial"/>
                <w:b/>
                <w:bCs/>
              </w:rPr>
              <w:t>Principle:</w:t>
            </w:r>
            <w:r w:rsidRPr="007770CB">
              <w:rPr>
                <w:rFonts w:ascii="Roboto" w:hAnsi="Roboto" w:cs="Arial"/>
              </w:rPr>
              <w:t xml:space="preserve"> </w:t>
            </w:r>
            <w:r w:rsidR="00987DAB">
              <w:rPr>
                <w:rFonts w:ascii="Roboto" w:hAnsi="Roboto" w:cs="Arial"/>
              </w:rPr>
              <w:t xml:space="preserve">Critical </w:t>
            </w:r>
            <w:r w:rsidR="00F66D8E">
              <w:rPr>
                <w:rFonts w:ascii="Roboto" w:hAnsi="Roboto" w:cs="Arial"/>
              </w:rPr>
              <w:t>reflection and ongoing professional learning</w:t>
            </w:r>
          </w:p>
          <w:p w14:paraId="5FB08D5D" w14:textId="78F7D785" w:rsidR="00D545F6" w:rsidRPr="007770CB" w:rsidRDefault="00D545F6" w:rsidP="00D545F6">
            <w:pPr>
              <w:rPr>
                <w:rFonts w:ascii="Roboto" w:hAnsi="Roboto" w:cs="Arial"/>
              </w:rPr>
            </w:pPr>
            <w:r w:rsidRPr="007F674F">
              <w:rPr>
                <w:rFonts w:ascii="Roboto" w:hAnsi="Roboto" w:cs="Arial"/>
                <w:b/>
                <w:bCs/>
              </w:rPr>
              <w:t>Practice:</w:t>
            </w:r>
            <w:r w:rsidRPr="007770CB">
              <w:rPr>
                <w:rFonts w:ascii="Roboto" w:hAnsi="Roboto" w:cs="Arial"/>
              </w:rPr>
              <w:t xml:space="preserve"> </w:t>
            </w:r>
            <w:r w:rsidR="00F66D8E">
              <w:rPr>
                <w:rFonts w:ascii="Roboto" w:hAnsi="Roboto" w:cs="Arial"/>
              </w:rPr>
              <w:t xml:space="preserve">Assessment and evaluation </w:t>
            </w:r>
            <w:r w:rsidR="00421709">
              <w:rPr>
                <w:rFonts w:ascii="Roboto" w:hAnsi="Roboto" w:cs="Arial"/>
              </w:rPr>
              <w:t>for wellbeing, learning and development</w:t>
            </w:r>
          </w:p>
          <w:p w14:paraId="3FC83D73" w14:textId="132C1941" w:rsidR="004A3B7A" w:rsidRPr="007770CB" w:rsidRDefault="00D545F6" w:rsidP="00D545F6">
            <w:pPr>
              <w:jc w:val="both"/>
              <w:rPr>
                <w:rFonts w:ascii="Roboto" w:hAnsi="Roboto" w:cs="Arial"/>
              </w:rPr>
            </w:pPr>
            <w:r w:rsidRPr="007F674F">
              <w:rPr>
                <w:rFonts w:ascii="Roboto" w:hAnsi="Roboto" w:cs="Arial"/>
                <w:b/>
                <w:bCs/>
              </w:rPr>
              <w:t>Outcome:</w:t>
            </w:r>
            <w:r w:rsidRPr="007770CB">
              <w:rPr>
                <w:rFonts w:ascii="Roboto" w:hAnsi="Roboto" w:cs="Arial"/>
              </w:rPr>
              <w:t xml:space="preserve"> Children are connected to and contribute to their world</w:t>
            </w:r>
          </w:p>
        </w:tc>
      </w:tr>
    </w:tbl>
    <w:p w14:paraId="7CDCF504" w14:textId="77777777" w:rsidR="00FA0E35" w:rsidRDefault="00FA0E35" w:rsidP="008455C4">
      <w:pPr>
        <w:contextualSpacing/>
        <w:rPr>
          <w:rFonts w:ascii="Roboto" w:hAnsi="Roboto"/>
        </w:rPr>
      </w:pPr>
    </w:p>
    <w:p w14:paraId="53038DBB" w14:textId="77777777" w:rsidR="007770CB" w:rsidRDefault="007770CB" w:rsidP="008455C4">
      <w:pPr>
        <w:contextualSpacing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342"/>
        <w:tblW w:w="10485" w:type="dxa"/>
        <w:tblLook w:val="04A0" w:firstRow="1" w:lastRow="0" w:firstColumn="1" w:lastColumn="0" w:noHBand="0" w:noVBand="1"/>
      </w:tblPr>
      <w:tblGrid>
        <w:gridCol w:w="2972"/>
        <w:gridCol w:w="1985"/>
        <w:gridCol w:w="5528"/>
      </w:tblGrid>
      <w:tr w:rsidR="00B27997" w:rsidRPr="002E7980" w14:paraId="44F9B3F9" w14:textId="77777777" w:rsidTr="00B27997">
        <w:trPr>
          <w:trHeight w:val="585"/>
        </w:trPr>
        <w:tc>
          <w:tcPr>
            <w:tcW w:w="4957" w:type="dxa"/>
            <w:gridSpan w:val="2"/>
            <w:shd w:val="clear" w:color="auto" w:fill="A2CDED"/>
            <w:hideMark/>
          </w:tcPr>
          <w:p w14:paraId="787A29B4" w14:textId="1E386DC6" w:rsidR="00B27997" w:rsidRPr="002E7980" w:rsidRDefault="00B27997" w:rsidP="00776EDC">
            <w:pPr>
              <w:pStyle w:val="Tableheading"/>
            </w:pPr>
            <w:r>
              <w:t>Be You Domain and Module</w:t>
            </w:r>
          </w:p>
        </w:tc>
        <w:tc>
          <w:tcPr>
            <w:tcW w:w="5528" w:type="dxa"/>
            <w:shd w:val="clear" w:color="auto" w:fill="A2CDED"/>
          </w:tcPr>
          <w:p w14:paraId="019ED262" w14:textId="77777777" w:rsidR="00B27997" w:rsidRPr="002E7980" w:rsidRDefault="00B27997" w:rsidP="00776EDC">
            <w:pPr>
              <w:pStyle w:val="Tableheading"/>
            </w:pPr>
            <w:r>
              <w:t>Relevant Principles, Practices and Outcomes</w:t>
            </w:r>
          </w:p>
        </w:tc>
      </w:tr>
      <w:tr w:rsidR="00126322" w:rsidRPr="00540D10" w14:paraId="15FAB3C8" w14:textId="77777777" w:rsidTr="00B27997">
        <w:trPr>
          <w:trHeight w:val="468"/>
        </w:trPr>
        <w:tc>
          <w:tcPr>
            <w:tcW w:w="2972" w:type="dxa"/>
            <w:vMerge w:val="restart"/>
            <w:shd w:val="clear" w:color="auto" w:fill="FFFFFF" w:themeFill="background1"/>
          </w:tcPr>
          <w:p w14:paraId="473144D3" w14:textId="77777777" w:rsidR="00126322" w:rsidRDefault="00126322" w:rsidP="00D3610C">
            <w:pPr>
              <w:pStyle w:val="Tablesubheading"/>
              <w:framePr w:hSpace="0" w:wrap="auto" w:vAnchor="margin" w:hAnchor="text" w:yAlign="inline"/>
            </w:pPr>
            <w:r>
              <w:t>Responding Together</w:t>
            </w:r>
          </w:p>
          <w:p w14:paraId="14045D85" w14:textId="482A2CB7" w:rsidR="00126322" w:rsidRDefault="00126322" w:rsidP="004A207F">
            <w:pPr>
              <w:pStyle w:val="Tablesubheading"/>
              <w:framePr w:hSpace="0" w:wrap="auto" w:vAnchor="margin" w:hAnchor="text" w:yAlign="inline"/>
            </w:pPr>
            <w:r>
              <w:rPr>
                <w:bCs/>
              </w:rPr>
              <w:t>(continued)</w:t>
            </w:r>
          </w:p>
        </w:tc>
        <w:tc>
          <w:tcPr>
            <w:tcW w:w="1985" w:type="dxa"/>
            <w:shd w:val="clear" w:color="auto" w:fill="FFFFFF" w:themeFill="background1"/>
          </w:tcPr>
          <w:p w14:paraId="068472AA" w14:textId="5EDB996C" w:rsidR="00126322" w:rsidRPr="00D3610C" w:rsidRDefault="00126322" w:rsidP="00776EDC">
            <w:pPr>
              <w:pStyle w:val="Tablebody"/>
              <w:rPr>
                <w:b/>
                <w:bCs/>
              </w:rPr>
            </w:pPr>
            <w:r>
              <w:rPr>
                <w:b/>
                <w:bCs/>
              </w:rPr>
              <w:t>Respond</w:t>
            </w:r>
          </w:p>
        </w:tc>
        <w:tc>
          <w:tcPr>
            <w:tcW w:w="5528" w:type="dxa"/>
            <w:shd w:val="clear" w:color="auto" w:fill="FFFFFF" w:themeFill="background1"/>
          </w:tcPr>
          <w:p w14:paraId="091B4133" w14:textId="77777777" w:rsidR="00126322" w:rsidRPr="007770CB" w:rsidRDefault="00126322" w:rsidP="00126322">
            <w:pPr>
              <w:tabs>
                <w:tab w:val="center" w:pos="1395"/>
              </w:tabs>
              <w:rPr>
                <w:rFonts w:ascii="Roboto" w:hAnsi="Roboto" w:cs="Arial"/>
              </w:rPr>
            </w:pPr>
            <w:r w:rsidRPr="007F674F">
              <w:rPr>
                <w:rFonts w:ascii="Roboto" w:hAnsi="Roboto" w:cs="Arial"/>
                <w:b/>
                <w:bCs/>
              </w:rPr>
              <w:t>Principle:</w:t>
            </w:r>
            <w:r w:rsidRPr="007770CB">
              <w:rPr>
                <w:rFonts w:ascii="Roboto" w:hAnsi="Roboto" w:cs="Arial"/>
              </w:rPr>
              <w:t xml:space="preserve"> </w:t>
            </w:r>
            <w:r>
              <w:rPr>
                <w:rFonts w:ascii="Roboto" w:hAnsi="Roboto" w:cs="Arial"/>
              </w:rPr>
              <w:t xml:space="preserve"> Critical reflection and ongoing professional learning</w:t>
            </w:r>
            <w:r w:rsidRPr="007770CB">
              <w:rPr>
                <w:rFonts w:ascii="Roboto" w:hAnsi="Roboto" w:cs="Arial"/>
              </w:rPr>
              <w:t xml:space="preserve"> </w:t>
            </w:r>
            <w:r w:rsidRPr="007770CB">
              <w:rPr>
                <w:rFonts w:ascii="Roboto" w:hAnsi="Roboto" w:cs="Arial"/>
              </w:rPr>
              <w:tab/>
            </w:r>
          </w:p>
          <w:p w14:paraId="75A0E5CA" w14:textId="77777777" w:rsidR="00126322" w:rsidRPr="007770CB" w:rsidRDefault="00126322" w:rsidP="00126322">
            <w:pPr>
              <w:rPr>
                <w:rFonts w:ascii="Roboto" w:hAnsi="Roboto" w:cs="Arial"/>
              </w:rPr>
            </w:pPr>
            <w:r w:rsidRPr="007F674F">
              <w:rPr>
                <w:rFonts w:ascii="Roboto" w:hAnsi="Roboto" w:cs="Arial"/>
                <w:b/>
                <w:bCs/>
              </w:rPr>
              <w:t>Practice:</w:t>
            </w:r>
            <w:r w:rsidRPr="007770CB">
              <w:rPr>
                <w:rFonts w:ascii="Roboto" w:hAnsi="Roboto" w:cs="Arial"/>
              </w:rPr>
              <w:t xml:space="preserve"> Holistic, </w:t>
            </w:r>
            <w:proofErr w:type="gramStart"/>
            <w:r w:rsidRPr="007770CB">
              <w:rPr>
                <w:rFonts w:ascii="Roboto" w:hAnsi="Roboto" w:cs="Arial"/>
              </w:rPr>
              <w:t>integrated</w:t>
            </w:r>
            <w:proofErr w:type="gramEnd"/>
            <w:r w:rsidRPr="007770CB">
              <w:rPr>
                <w:rFonts w:ascii="Roboto" w:hAnsi="Roboto" w:cs="Arial"/>
              </w:rPr>
              <w:t xml:space="preserve"> and interconnected approaches</w:t>
            </w:r>
          </w:p>
          <w:p w14:paraId="222F91D7" w14:textId="389C734A" w:rsidR="00126322" w:rsidRPr="00A903A5" w:rsidRDefault="00126322" w:rsidP="00126322">
            <w:pPr>
              <w:rPr>
                <w:rFonts w:ascii="Roboto" w:hAnsi="Roboto" w:cs="Arial"/>
                <w:b/>
                <w:bCs/>
              </w:rPr>
            </w:pPr>
            <w:r w:rsidRPr="007F674F">
              <w:rPr>
                <w:rFonts w:ascii="Roboto" w:hAnsi="Roboto" w:cs="Arial"/>
                <w:b/>
                <w:bCs/>
              </w:rPr>
              <w:t>Outcome:</w:t>
            </w:r>
            <w:r>
              <w:rPr>
                <w:rFonts w:ascii="Roboto" w:hAnsi="Roboto" w:cs="Arial"/>
              </w:rPr>
              <w:t xml:space="preserve"> </w:t>
            </w:r>
            <w:r w:rsidRPr="007770CB">
              <w:rPr>
                <w:rFonts w:ascii="Roboto" w:hAnsi="Roboto" w:cs="Arial"/>
              </w:rPr>
              <w:t>Children have a strong sense of identity</w:t>
            </w:r>
          </w:p>
        </w:tc>
      </w:tr>
      <w:tr w:rsidR="00126322" w:rsidRPr="00540D10" w14:paraId="40155EC2" w14:textId="77777777" w:rsidTr="00B27997">
        <w:trPr>
          <w:trHeight w:val="468"/>
        </w:trPr>
        <w:tc>
          <w:tcPr>
            <w:tcW w:w="2972" w:type="dxa"/>
            <w:vMerge/>
            <w:shd w:val="clear" w:color="auto" w:fill="FFFFFF" w:themeFill="background1"/>
            <w:hideMark/>
          </w:tcPr>
          <w:p w14:paraId="3A7A1E0B" w14:textId="5F6E8F8F" w:rsidR="00126322" w:rsidRPr="00651C0D" w:rsidRDefault="00126322" w:rsidP="00D3610C">
            <w:pPr>
              <w:pStyle w:val="Tablesubheading"/>
              <w:framePr w:hSpace="0" w:wrap="auto" w:vAnchor="margin" w:hAnchor="text" w:yAlign="inline"/>
              <w:rPr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  <w:hideMark/>
          </w:tcPr>
          <w:p w14:paraId="79DF4EFB" w14:textId="6D77252F" w:rsidR="00126322" w:rsidRPr="00D3610C" w:rsidRDefault="00126322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Natural disasters and other community trauma</w:t>
            </w:r>
          </w:p>
        </w:tc>
        <w:tc>
          <w:tcPr>
            <w:tcW w:w="5528" w:type="dxa"/>
            <w:shd w:val="clear" w:color="auto" w:fill="FFFFFF" w:themeFill="background1"/>
          </w:tcPr>
          <w:p w14:paraId="06E5DBDD" w14:textId="02F13849" w:rsidR="00126322" w:rsidRPr="0070731D" w:rsidRDefault="00126322" w:rsidP="00776EDC">
            <w:pPr>
              <w:rPr>
                <w:rFonts w:ascii="Roboto" w:hAnsi="Roboto" w:cs="Arial"/>
              </w:rPr>
            </w:pPr>
            <w:r w:rsidRPr="0070731D">
              <w:rPr>
                <w:rFonts w:ascii="Roboto" w:hAnsi="Roboto" w:cs="Arial"/>
                <w:b/>
                <w:bCs/>
              </w:rPr>
              <w:t>Principle:</w:t>
            </w:r>
            <w:r w:rsidRPr="0070731D">
              <w:rPr>
                <w:rFonts w:ascii="Roboto" w:hAnsi="Roboto" w:cs="Arial"/>
              </w:rPr>
              <w:t xml:space="preserve">  Collaborative teamwork and leadership</w:t>
            </w:r>
          </w:p>
          <w:p w14:paraId="3B305752" w14:textId="1AB8D041" w:rsidR="00126322" w:rsidRPr="0070731D" w:rsidRDefault="00126322" w:rsidP="00776EDC">
            <w:pPr>
              <w:rPr>
                <w:rFonts w:ascii="Roboto" w:hAnsi="Roboto" w:cs="Arial"/>
              </w:rPr>
            </w:pPr>
            <w:r w:rsidRPr="0070731D">
              <w:rPr>
                <w:rFonts w:ascii="Roboto" w:hAnsi="Roboto" w:cs="Arial"/>
                <w:b/>
                <w:bCs/>
              </w:rPr>
              <w:t>Practice:</w:t>
            </w:r>
            <w:r w:rsidRPr="0070731D">
              <w:rPr>
                <w:rFonts w:ascii="Roboto" w:hAnsi="Roboto" w:cs="Arial"/>
              </w:rPr>
              <w:t xml:space="preserve">  Assessment and evaluation for wellbeing, learning and development</w:t>
            </w:r>
          </w:p>
          <w:p w14:paraId="4892BACE" w14:textId="5FDDF330" w:rsidR="00126322" w:rsidRPr="00A903A5" w:rsidRDefault="00126322" w:rsidP="00776EDC">
            <w:pPr>
              <w:rPr>
                <w:rFonts w:ascii="Roboto" w:eastAsia="Roboto" w:hAnsi="Roboto" w:cs="Arial"/>
                <w:color w:val="000000" w:themeColor="text1"/>
              </w:rPr>
            </w:pPr>
            <w:r w:rsidRPr="0070731D">
              <w:rPr>
                <w:rFonts w:ascii="Roboto" w:hAnsi="Roboto" w:cs="Arial"/>
                <w:b/>
                <w:bCs/>
              </w:rPr>
              <w:t>Outcome:</w:t>
            </w:r>
            <w:r w:rsidRPr="0070731D">
              <w:rPr>
                <w:rFonts w:ascii="Roboto" w:hAnsi="Roboto" w:cs="Arial"/>
              </w:rPr>
              <w:t xml:space="preserve">  Children and young people have a strong sense of wellbeing</w:t>
            </w:r>
          </w:p>
        </w:tc>
      </w:tr>
      <w:tr w:rsidR="00126322" w:rsidRPr="00540D10" w14:paraId="48597502" w14:textId="77777777" w:rsidTr="00B27997">
        <w:trPr>
          <w:trHeight w:val="468"/>
        </w:trPr>
        <w:tc>
          <w:tcPr>
            <w:tcW w:w="2972" w:type="dxa"/>
            <w:vMerge/>
            <w:shd w:val="clear" w:color="auto" w:fill="FFFFFF" w:themeFill="background1"/>
          </w:tcPr>
          <w:p w14:paraId="1DB9858C" w14:textId="77777777" w:rsidR="00126322" w:rsidRDefault="00126322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1985" w:type="dxa"/>
            <w:shd w:val="clear" w:color="auto" w:fill="FFFFFF" w:themeFill="background1"/>
          </w:tcPr>
          <w:p w14:paraId="71451DC1" w14:textId="2B62FA05" w:rsidR="00126322" w:rsidRPr="00D3610C" w:rsidRDefault="00126322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Leading through natural disasters and other community trauma</w:t>
            </w:r>
          </w:p>
        </w:tc>
        <w:tc>
          <w:tcPr>
            <w:tcW w:w="5528" w:type="dxa"/>
            <w:shd w:val="clear" w:color="auto" w:fill="FFFFFF" w:themeFill="background1"/>
          </w:tcPr>
          <w:p w14:paraId="704E752B" w14:textId="77777777" w:rsidR="00126322" w:rsidRPr="00A903A5" w:rsidRDefault="00126322" w:rsidP="008335C2">
            <w:pPr>
              <w:tabs>
                <w:tab w:val="left" w:pos="195"/>
              </w:tabs>
              <w:rPr>
                <w:rFonts w:ascii="Roboto" w:hAnsi="Roboto" w:cs="Arial"/>
              </w:rPr>
            </w:pPr>
            <w:r w:rsidRPr="00A903A5">
              <w:rPr>
                <w:rFonts w:ascii="Roboto" w:hAnsi="Roboto" w:cs="Arial"/>
                <w:b/>
                <w:bCs/>
              </w:rPr>
              <w:t>Principle:</w:t>
            </w:r>
            <w:r w:rsidRPr="00A903A5">
              <w:rPr>
                <w:rFonts w:ascii="Roboto" w:hAnsi="Roboto" w:cs="Arial"/>
              </w:rPr>
              <w:t xml:space="preserve"> Collaborative leadership and teamwork</w:t>
            </w:r>
          </w:p>
          <w:p w14:paraId="0CF1EF75" w14:textId="34629329" w:rsidR="00126322" w:rsidRPr="00A903A5" w:rsidRDefault="00126322" w:rsidP="008335C2">
            <w:pPr>
              <w:tabs>
                <w:tab w:val="left" w:pos="195"/>
              </w:tabs>
              <w:rPr>
                <w:rFonts w:ascii="Roboto" w:hAnsi="Roboto" w:cs="Arial"/>
              </w:rPr>
            </w:pPr>
            <w:r w:rsidRPr="00A903A5">
              <w:rPr>
                <w:rFonts w:ascii="Roboto" w:hAnsi="Roboto" w:cs="Arial"/>
                <w:b/>
                <w:bCs/>
              </w:rPr>
              <w:t>Practice:</w:t>
            </w:r>
            <w:r w:rsidRPr="00A903A5">
              <w:rPr>
                <w:rFonts w:ascii="Roboto" w:hAnsi="Roboto" w:cs="Arial"/>
              </w:rPr>
              <w:t xml:space="preserve"> Continuity and transitions</w:t>
            </w:r>
          </w:p>
          <w:p w14:paraId="03936369" w14:textId="4BC3DB30" w:rsidR="00126322" w:rsidRPr="00A903A5" w:rsidRDefault="00126322" w:rsidP="008335C2">
            <w:pPr>
              <w:rPr>
                <w:rFonts w:ascii="Roboto" w:hAnsi="Roboto" w:cs="Arial"/>
              </w:rPr>
            </w:pPr>
            <w:r w:rsidRPr="00A903A5">
              <w:rPr>
                <w:rFonts w:ascii="Roboto" w:hAnsi="Roboto" w:cs="Arial"/>
                <w:b/>
                <w:bCs/>
              </w:rPr>
              <w:t>Outcome:</w:t>
            </w:r>
            <w:r w:rsidRPr="00A903A5">
              <w:rPr>
                <w:rFonts w:ascii="Roboto" w:hAnsi="Roboto" w:cs="Arial"/>
              </w:rPr>
              <w:t xml:space="preserve"> Children </w:t>
            </w:r>
            <w:r>
              <w:rPr>
                <w:rFonts w:ascii="Roboto" w:hAnsi="Roboto" w:cs="Arial"/>
              </w:rPr>
              <w:t xml:space="preserve">and young people </w:t>
            </w:r>
            <w:r w:rsidRPr="00A903A5">
              <w:rPr>
                <w:rFonts w:ascii="Roboto" w:hAnsi="Roboto" w:cs="Arial"/>
              </w:rPr>
              <w:t>have a strong sense of wellbeing</w:t>
            </w:r>
          </w:p>
        </w:tc>
      </w:tr>
      <w:tr w:rsidR="00126322" w:rsidRPr="00540D10" w14:paraId="72325AC2" w14:textId="77777777" w:rsidTr="00B27997">
        <w:trPr>
          <w:trHeight w:val="468"/>
        </w:trPr>
        <w:tc>
          <w:tcPr>
            <w:tcW w:w="2972" w:type="dxa"/>
            <w:vMerge/>
            <w:shd w:val="clear" w:color="auto" w:fill="FFFFFF" w:themeFill="background1"/>
          </w:tcPr>
          <w:p w14:paraId="2D9C965B" w14:textId="77777777" w:rsidR="00126322" w:rsidRDefault="00126322" w:rsidP="00D3610C">
            <w:pPr>
              <w:pStyle w:val="Tablesubheading"/>
              <w:framePr w:hSpace="0" w:wrap="auto" w:vAnchor="margin" w:hAnchor="text" w:yAlign="inline"/>
            </w:pPr>
          </w:p>
        </w:tc>
        <w:tc>
          <w:tcPr>
            <w:tcW w:w="1985" w:type="dxa"/>
            <w:shd w:val="clear" w:color="auto" w:fill="FFFFFF" w:themeFill="background1"/>
          </w:tcPr>
          <w:p w14:paraId="6B40E83D" w14:textId="6209AAEC" w:rsidR="00126322" w:rsidRPr="00D3610C" w:rsidRDefault="00126322" w:rsidP="00776EDC">
            <w:pPr>
              <w:pStyle w:val="Tablebody"/>
              <w:rPr>
                <w:b/>
                <w:bCs/>
              </w:rPr>
            </w:pPr>
            <w:r w:rsidRPr="00D3610C">
              <w:rPr>
                <w:b/>
                <w:bCs/>
              </w:rPr>
              <w:t>Therapeutic storytelling</w:t>
            </w:r>
          </w:p>
        </w:tc>
        <w:tc>
          <w:tcPr>
            <w:tcW w:w="5528" w:type="dxa"/>
            <w:shd w:val="clear" w:color="auto" w:fill="FFFFFF" w:themeFill="background1"/>
          </w:tcPr>
          <w:p w14:paraId="08772911" w14:textId="77777777" w:rsidR="00126322" w:rsidRPr="00A903A5" w:rsidRDefault="00126322" w:rsidP="00A903A5">
            <w:pPr>
              <w:tabs>
                <w:tab w:val="left" w:pos="195"/>
              </w:tabs>
              <w:rPr>
                <w:rFonts w:ascii="Roboto" w:hAnsi="Roboto" w:cs="Arial"/>
              </w:rPr>
            </w:pPr>
            <w:r w:rsidRPr="00A903A5">
              <w:rPr>
                <w:rFonts w:ascii="Roboto" w:hAnsi="Roboto" w:cs="Arial"/>
                <w:b/>
                <w:bCs/>
              </w:rPr>
              <w:t>Principle:</w:t>
            </w:r>
            <w:r w:rsidRPr="00A903A5">
              <w:rPr>
                <w:rFonts w:ascii="Roboto" w:hAnsi="Roboto" w:cs="Arial"/>
              </w:rPr>
              <w:t xml:space="preserve"> Secure respectful and reciprocal relationships</w:t>
            </w:r>
          </w:p>
          <w:p w14:paraId="5E6F2E2A" w14:textId="4F77EDE5" w:rsidR="00126322" w:rsidRPr="00A903A5" w:rsidRDefault="00126322" w:rsidP="00A903A5">
            <w:pPr>
              <w:tabs>
                <w:tab w:val="left" w:pos="195"/>
              </w:tabs>
              <w:rPr>
                <w:rFonts w:ascii="Roboto" w:hAnsi="Roboto" w:cs="Arial"/>
              </w:rPr>
            </w:pPr>
            <w:r w:rsidRPr="00A903A5">
              <w:rPr>
                <w:rFonts w:ascii="Roboto" w:hAnsi="Roboto" w:cs="Arial"/>
                <w:b/>
                <w:bCs/>
              </w:rPr>
              <w:t>Practice:</w:t>
            </w:r>
            <w:r w:rsidRPr="00A903A5">
              <w:rPr>
                <w:rFonts w:ascii="Roboto" w:hAnsi="Roboto" w:cs="Arial"/>
              </w:rPr>
              <w:t xml:space="preserve"> </w:t>
            </w:r>
            <w:r>
              <w:rPr>
                <w:rFonts w:ascii="Roboto" w:hAnsi="Roboto" w:cs="Arial"/>
              </w:rPr>
              <w:t>Collaboration with children and young people</w:t>
            </w:r>
          </w:p>
          <w:p w14:paraId="341A5B6E" w14:textId="473B9472" w:rsidR="00126322" w:rsidRPr="00A903A5" w:rsidRDefault="00126322" w:rsidP="00A903A5">
            <w:pPr>
              <w:rPr>
                <w:rFonts w:ascii="Roboto" w:hAnsi="Roboto" w:cs="Arial"/>
              </w:rPr>
            </w:pPr>
            <w:r w:rsidRPr="00A903A5">
              <w:rPr>
                <w:rFonts w:ascii="Roboto" w:hAnsi="Roboto" w:cs="Arial"/>
                <w:b/>
                <w:bCs/>
              </w:rPr>
              <w:t>Outcome:</w:t>
            </w:r>
            <w:r w:rsidRPr="00A903A5">
              <w:rPr>
                <w:rFonts w:ascii="Roboto" w:hAnsi="Roboto" w:cs="Arial"/>
              </w:rPr>
              <w:t xml:space="preserve"> Children</w:t>
            </w:r>
            <w:r>
              <w:rPr>
                <w:rFonts w:ascii="Roboto" w:hAnsi="Roboto" w:cs="Arial"/>
              </w:rPr>
              <w:t xml:space="preserve"> and young people</w:t>
            </w:r>
            <w:r w:rsidRPr="00A903A5">
              <w:rPr>
                <w:rFonts w:ascii="Roboto" w:hAnsi="Roboto" w:cs="Arial"/>
              </w:rPr>
              <w:t xml:space="preserve"> are effective communicators</w:t>
            </w:r>
          </w:p>
        </w:tc>
      </w:tr>
    </w:tbl>
    <w:p w14:paraId="08D5430E" w14:textId="77777777" w:rsidR="007770CB" w:rsidRPr="002E7980" w:rsidRDefault="007770CB" w:rsidP="008455C4">
      <w:pPr>
        <w:contextualSpacing/>
        <w:rPr>
          <w:rFonts w:ascii="Roboto" w:hAnsi="Roboto"/>
        </w:rPr>
      </w:pPr>
    </w:p>
    <w:sectPr w:rsidR="007770CB" w:rsidRPr="002E7980" w:rsidSect="00FB7944">
      <w:footerReference w:type="default" r:id="rId11"/>
      <w:headerReference w:type="first" r:id="rId12"/>
      <w:footerReference w:type="first" r:id="rId13"/>
      <w:pgSz w:w="11906" w:h="16838" w:code="9"/>
      <w:pgMar w:top="709" w:right="709" w:bottom="709" w:left="709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D3BC" w14:textId="77777777" w:rsidR="00D8722A" w:rsidRDefault="00D8722A">
      <w:r>
        <w:separator/>
      </w:r>
    </w:p>
  </w:endnote>
  <w:endnote w:type="continuationSeparator" w:id="0">
    <w:p w14:paraId="1CE5362D" w14:textId="77777777" w:rsidR="00D8722A" w:rsidRDefault="00D8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lkhov">
    <w:altName w:val="Volkhov"/>
    <w:panose1 w:val="02000503000000020004"/>
    <w:charset w:val="00"/>
    <w:family w:val="auto"/>
    <w:pitch w:val="variable"/>
    <w:sig w:usb0="800000A7" w:usb1="0000004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CBF5" w14:textId="77777777" w:rsidR="00942FFE" w:rsidRPr="00246FE6" w:rsidRDefault="00942FFE" w:rsidP="006976CA">
    <w:pPr>
      <w:pStyle w:val="Footer"/>
      <w:tabs>
        <w:tab w:val="clear" w:pos="9639"/>
      </w:tabs>
      <w:jc w:val="right"/>
    </w:pPr>
    <w:r w:rsidRPr="00246FE6">
      <w:fldChar w:fldCharType="begin"/>
    </w:r>
    <w:r w:rsidRPr="00246FE6">
      <w:instrText xml:space="preserve"> PAGE </w:instrText>
    </w:r>
    <w:r w:rsidRPr="00246FE6">
      <w:fldChar w:fldCharType="separate"/>
    </w:r>
    <w:r w:rsidR="007716CF">
      <w:rPr>
        <w:noProof/>
      </w:rPr>
      <w:t>2</w:t>
    </w:r>
    <w:r w:rsidRPr="00246FE6">
      <w:fldChar w:fldCharType="end"/>
    </w:r>
    <w:r w:rsidRPr="00246FE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CA06" w14:textId="183B87E7" w:rsidR="006976CA" w:rsidRPr="00781D06" w:rsidRDefault="007071DE" w:rsidP="00BD2819">
    <w:pPr>
      <w:pStyle w:val="Foo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1CA68F8" wp14:editId="3ECEB728">
          <wp:simplePos x="0" y="0"/>
          <wp:positionH relativeFrom="column">
            <wp:posOffset>4013835</wp:posOffset>
          </wp:positionH>
          <wp:positionV relativeFrom="paragraph">
            <wp:posOffset>-590550</wp:posOffset>
          </wp:positionV>
          <wp:extent cx="2659380" cy="676910"/>
          <wp:effectExtent l="0" t="0" r="7620" b="8890"/>
          <wp:wrapTight wrapText="bothSides">
            <wp:wrapPolygon edited="0">
              <wp:start x="0" y="0"/>
              <wp:lineTo x="0" y="21276"/>
              <wp:lineTo x="21507" y="21276"/>
              <wp:lineTo x="21507" y="0"/>
              <wp:lineTo x="0" y="0"/>
            </wp:wrapPolygon>
          </wp:wrapTight>
          <wp:docPr id="1" name="Picture 1" descr="With delivery partners Early Childhood Australia - a voice for young children; and headspace - National Youth Mental Health Foundation. Funded by Australian Government Department of Health and Age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ith delivery partners Early Childhood Australia - a voice for young children; and headspace - National Youth Mental Health Foundation. Funded by Australian Government Department of Health and Aged C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3642" w:rsidRPr="00CB3642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C0E91B" wp14:editId="21E9E4DD">
              <wp:simplePos x="0" y="0"/>
              <wp:positionH relativeFrom="column">
                <wp:posOffset>3283585</wp:posOffset>
              </wp:positionH>
              <wp:positionV relativeFrom="paragraph">
                <wp:posOffset>-341630</wp:posOffset>
              </wp:positionV>
              <wp:extent cx="2660650" cy="777240"/>
              <wp:effectExtent l="0" t="0" r="6350" b="3810"/>
              <wp:wrapSquare wrapText="bothSides"/>
              <wp:docPr id="24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82EDC" w14:textId="596DA9EB" w:rsidR="00CB3642" w:rsidRDefault="00CB3642" w:rsidP="007071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0E9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258.55pt;margin-top:-26.9pt;width:209.5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" stroked="f">
              <v:textbox>
                <w:txbxContent>
                  <w:p w14:paraId="66382EDC" w14:textId="596DA9EB" w:rsidR="00CB3642" w:rsidRDefault="00CB3642" w:rsidP="007071DE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935C" w14:textId="77777777" w:rsidR="00D8722A" w:rsidRDefault="00D8722A">
      <w:r>
        <w:separator/>
      </w:r>
    </w:p>
  </w:footnote>
  <w:footnote w:type="continuationSeparator" w:id="0">
    <w:p w14:paraId="44B6C778" w14:textId="77777777" w:rsidR="00D8722A" w:rsidRDefault="00D8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6C1C" w14:textId="77334019" w:rsidR="006976CA" w:rsidRPr="00B96822" w:rsidRDefault="00CB3642" w:rsidP="00B9682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2EE86F" wp14:editId="6B5A6273">
              <wp:simplePos x="0" y="0"/>
              <wp:positionH relativeFrom="column">
                <wp:posOffset>-86995</wp:posOffset>
              </wp:positionH>
              <wp:positionV relativeFrom="paragraph">
                <wp:posOffset>2290</wp:posOffset>
              </wp:positionV>
              <wp:extent cx="2360930" cy="1404620"/>
              <wp:effectExtent l="0" t="0" r="3175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E3E28" w14:textId="4329A821" w:rsidR="00CB3642" w:rsidRDefault="00CB36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1E0918" wp14:editId="0A4FBAC9">
                                <wp:extent cx="2337821" cy="527305"/>
                                <wp:effectExtent l="0" t="0" r="5715" b="6350"/>
                                <wp:docPr id="22" name="Picture 22" descr="Be You and Beyond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 descr="Be You and Beyond Blu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37821" cy="527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2EE8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-6.85pt;margin-top: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S&#10;mkyQ4AAAAAgBAAAPAAAAAAAAAAAAAAAAAGgEAABkcnMvZG93bnJldi54bWxQSwUGAAAAAAQABADz&#10;AAAAdQUAAAAA&#10;" stroked="f">
              <v:textbox style="mso-fit-shape-to-text:t">
                <w:txbxContent>
                  <w:p w14:paraId="04CE3E28" w14:textId="4329A821" w:rsidR="00CB3642" w:rsidRDefault="00CB3642">
                    <w:r>
                      <w:rPr>
                        <w:noProof/>
                      </w:rPr>
                      <w:drawing>
                        <wp:inline distT="0" distB="0" distL="0" distR="0" wp14:anchorId="3B1E0918" wp14:editId="0A4FBAC9">
                          <wp:extent cx="2337821" cy="527305"/>
                          <wp:effectExtent l="0" t="0" r="5715" b="6350"/>
                          <wp:docPr id="22" name="Picture 22" descr="Be You and Beyond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Picture 22" descr="Be You and Beyond Blu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37821" cy="5273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5ABC3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70626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32F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8AE8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3F7CF9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BA74C9"/>
    <w:multiLevelType w:val="hybridMultilevel"/>
    <w:tmpl w:val="3780A714"/>
    <w:lvl w:ilvl="0" w:tplc="F2146E4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1F26682C" w:tentative="1">
      <w:start w:val="1"/>
      <w:numFmt w:val="lowerLetter"/>
      <w:lvlText w:val="%2."/>
      <w:lvlJc w:val="left"/>
      <w:pPr>
        <w:ind w:left="1080" w:hanging="360"/>
      </w:pPr>
    </w:lvl>
    <w:lvl w:ilvl="2" w:tplc="F904A4FC" w:tentative="1">
      <w:start w:val="1"/>
      <w:numFmt w:val="lowerRoman"/>
      <w:lvlText w:val="%3."/>
      <w:lvlJc w:val="right"/>
      <w:pPr>
        <w:ind w:left="1800" w:hanging="180"/>
      </w:pPr>
    </w:lvl>
    <w:lvl w:ilvl="3" w:tplc="FA308CD8" w:tentative="1">
      <w:start w:val="1"/>
      <w:numFmt w:val="decimal"/>
      <w:lvlText w:val="%4."/>
      <w:lvlJc w:val="left"/>
      <w:pPr>
        <w:ind w:left="2520" w:hanging="360"/>
      </w:pPr>
    </w:lvl>
    <w:lvl w:ilvl="4" w:tplc="E28E0208" w:tentative="1">
      <w:start w:val="1"/>
      <w:numFmt w:val="lowerLetter"/>
      <w:lvlText w:val="%5."/>
      <w:lvlJc w:val="left"/>
      <w:pPr>
        <w:ind w:left="3240" w:hanging="360"/>
      </w:pPr>
    </w:lvl>
    <w:lvl w:ilvl="5" w:tplc="45729366" w:tentative="1">
      <w:start w:val="1"/>
      <w:numFmt w:val="lowerRoman"/>
      <w:lvlText w:val="%6."/>
      <w:lvlJc w:val="right"/>
      <w:pPr>
        <w:ind w:left="3960" w:hanging="180"/>
      </w:pPr>
    </w:lvl>
    <w:lvl w:ilvl="6" w:tplc="4182A388" w:tentative="1">
      <w:start w:val="1"/>
      <w:numFmt w:val="decimal"/>
      <w:lvlText w:val="%7."/>
      <w:lvlJc w:val="left"/>
      <w:pPr>
        <w:ind w:left="4680" w:hanging="360"/>
      </w:pPr>
    </w:lvl>
    <w:lvl w:ilvl="7" w:tplc="03DEBE70" w:tentative="1">
      <w:start w:val="1"/>
      <w:numFmt w:val="lowerLetter"/>
      <w:lvlText w:val="%8."/>
      <w:lvlJc w:val="left"/>
      <w:pPr>
        <w:ind w:left="5400" w:hanging="360"/>
      </w:pPr>
    </w:lvl>
    <w:lvl w:ilvl="8" w:tplc="56125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3339D2"/>
    <w:multiLevelType w:val="hybridMultilevel"/>
    <w:tmpl w:val="C61E1800"/>
    <w:lvl w:ilvl="0" w:tplc="C20CCDB2">
      <w:start w:val="1"/>
      <w:numFmt w:val="decimal"/>
      <w:lvlText w:val="%1."/>
      <w:lvlJc w:val="left"/>
      <w:pPr>
        <w:ind w:left="1074" w:hanging="360"/>
      </w:p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EFE2B34"/>
    <w:multiLevelType w:val="hybridMultilevel"/>
    <w:tmpl w:val="4D869048"/>
    <w:lvl w:ilvl="0" w:tplc="0C09000F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752CA"/>
    <w:multiLevelType w:val="hybridMultilevel"/>
    <w:tmpl w:val="BB86A5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EB1"/>
    <w:multiLevelType w:val="hybridMultilevel"/>
    <w:tmpl w:val="0ECAC6E4"/>
    <w:lvl w:ilvl="0" w:tplc="0C09001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545557"/>
    <w:multiLevelType w:val="hybridMultilevel"/>
    <w:tmpl w:val="EF7CFE54"/>
    <w:lvl w:ilvl="0" w:tplc="909087D4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C71E9F"/>
    <w:multiLevelType w:val="multilevel"/>
    <w:tmpl w:val="DB9A3F6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BED1ED" w:themeColor="accent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BED1ED" w:themeColor="accent2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BED1ED" w:themeColor="accent2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BED1ED" w:themeColor="accent2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BED1ED" w:themeColor="accent2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BED1ED" w:themeColor="accent2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BED1ED" w:themeColor="accent2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BED1ED" w:themeColor="accent2"/>
      </w:rPr>
    </w:lvl>
  </w:abstractNum>
  <w:abstractNum w:abstractNumId="12" w15:restartNumberingAfterBreak="0">
    <w:nsid w:val="687D50E0"/>
    <w:multiLevelType w:val="hybridMultilevel"/>
    <w:tmpl w:val="7472D122"/>
    <w:lvl w:ilvl="0" w:tplc="BE02E5A8">
      <w:start w:val="1"/>
      <w:numFmt w:val="lowerLetter"/>
      <w:lvlText w:val="%1)"/>
      <w:lvlJc w:val="left"/>
      <w:pPr>
        <w:ind w:left="720" w:hanging="360"/>
      </w:p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4D88"/>
    <w:multiLevelType w:val="multilevel"/>
    <w:tmpl w:val="537AC1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14" w15:restartNumberingAfterBreak="0">
    <w:nsid w:val="78B9194A"/>
    <w:multiLevelType w:val="hybridMultilevel"/>
    <w:tmpl w:val="C09C9F78"/>
    <w:lvl w:ilvl="0" w:tplc="E2743E9C">
      <w:start w:val="1"/>
      <w:numFmt w:val="lowerLetter"/>
      <w:lvlText w:val="%1)"/>
      <w:lvlJc w:val="left"/>
      <w:pPr>
        <w:ind w:left="360" w:hanging="360"/>
      </w:pPr>
    </w:lvl>
    <w:lvl w:ilvl="1" w:tplc="5B509852" w:tentative="1">
      <w:start w:val="1"/>
      <w:numFmt w:val="lowerLetter"/>
      <w:lvlText w:val="%2."/>
      <w:lvlJc w:val="left"/>
      <w:pPr>
        <w:ind w:left="1080" w:hanging="360"/>
      </w:pPr>
    </w:lvl>
    <w:lvl w:ilvl="2" w:tplc="0AEAF04E" w:tentative="1">
      <w:start w:val="1"/>
      <w:numFmt w:val="lowerRoman"/>
      <w:lvlText w:val="%3."/>
      <w:lvlJc w:val="right"/>
      <w:pPr>
        <w:ind w:left="1800" w:hanging="180"/>
      </w:pPr>
    </w:lvl>
    <w:lvl w:ilvl="3" w:tplc="66E49812" w:tentative="1">
      <w:start w:val="1"/>
      <w:numFmt w:val="decimal"/>
      <w:lvlText w:val="%4."/>
      <w:lvlJc w:val="left"/>
      <w:pPr>
        <w:ind w:left="2520" w:hanging="360"/>
      </w:pPr>
    </w:lvl>
    <w:lvl w:ilvl="4" w:tplc="64C09BBE" w:tentative="1">
      <w:start w:val="1"/>
      <w:numFmt w:val="lowerLetter"/>
      <w:lvlText w:val="%5."/>
      <w:lvlJc w:val="left"/>
      <w:pPr>
        <w:ind w:left="3240" w:hanging="360"/>
      </w:pPr>
    </w:lvl>
    <w:lvl w:ilvl="5" w:tplc="621E8BFC" w:tentative="1">
      <w:start w:val="1"/>
      <w:numFmt w:val="lowerRoman"/>
      <w:lvlText w:val="%6."/>
      <w:lvlJc w:val="right"/>
      <w:pPr>
        <w:ind w:left="3960" w:hanging="180"/>
      </w:pPr>
    </w:lvl>
    <w:lvl w:ilvl="6" w:tplc="A6D245A2" w:tentative="1">
      <w:start w:val="1"/>
      <w:numFmt w:val="decimal"/>
      <w:lvlText w:val="%7."/>
      <w:lvlJc w:val="left"/>
      <w:pPr>
        <w:ind w:left="4680" w:hanging="360"/>
      </w:pPr>
    </w:lvl>
    <w:lvl w:ilvl="7" w:tplc="B114C4D8" w:tentative="1">
      <w:start w:val="1"/>
      <w:numFmt w:val="lowerLetter"/>
      <w:lvlText w:val="%8."/>
      <w:lvlJc w:val="left"/>
      <w:pPr>
        <w:ind w:left="5400" w:hanging="360"/>
      </w:pPr>
    </w:lvl>
    <w:lvl w:ilvl="8" w:tplc="0EF405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9417FE"/>
    <w:multiLevelType w:val="hybridMultilevel"/>
    <w:tmpl w:val="BD387CEA"/>
    <w:lvl w:ilvl="0" w:tplc="A63A7DC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089046">
    <w:abstractNumId w:val="13"/>
  </w:num>
  <w:num w:numId="2" w16cid:durableId="504439944">
    <w:abstractNumId w:val="9"/>
  </w:num>
  <w:num w:numId="3" w16cid:durableId="1321546023">
    <w:abstractNumId w:val="14"/>
  </w:num>
  <w:num w:numId="4" w16cid:durableId="305747137">
    <w:abstractNumId w:val="7"/>
  </w:num>
  <w:num w:numId="5" w16cid:durableId="1275482654">
    <w:abstractNumId w:val="12"/>
  </w:num>
  <w:num w:numId="6" w16cid:durableId="1663969950">
    <w:abstractNumId w:val="6"/>
  </w:num>
  <w:num w:numId="7" w16cid:durableId="1919704132">
    <w:abstractNumId w:val="5"/>
  </w:num>
  <w:num w:numId="8" w16cid:durableId="1179857862">
    <w:abstractNumId w:val="3"/>
  </w:num>
  <w:num w:numId="9" w16cid:durableId="71969969">
    <w:abstractNumId w:val="2"/>
  </w:num>
  <w:num w:numId="10" w16cid:durableId="822282751">
    <w:abstractNumId w:val="1"/>
  </w:num>
  <w:num w:numId="11" w16cid:durableId="175077444">
    <w:abstractNumId w:val="0"/>
  </w:num>
  <w:num w:numId="12" w16cid:durableId="920216132">
    <w:abstractNumId w:val="4"/>
  </w:num>
  <w:num w:numId="13" w16cid:durableId="380518560">
    <w:abstractNumId w:val="11"/>
  </w:num>
  <w:num w:numId="14" w16cid:durableId="1920482364">
    <w:abstractNumId w:val="10"/>
  </w:num>
  <w:num w:numId="15" w16cid:durableId="1445422268">
    <w:abstractNumId w:val="15"/>
  </w:num>
  <w:num w:numId="16" w16cid:durableId="167144946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075498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75"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EC"/>
    <w:rsid w:val="000023AF"/>
    <w:rsid w:val="00004371"/>
    <w:rsid w:val="00012373"/>
    <w:rsid w:val="000137BE"/>
    <w:rsid w:val="000225EA"/>
    <w:rsid w:val="00022E9C"/>
    <w:rsid w:val="00025631"/>
    <w:rsid w:val="00027B26"/>
    <w:rsid w:val="00032861"/>
    <w:rsid w:val="0004663E"/>
    <w:rsid w:val="00046F8E"/>
    <w:rsid w:val="00047524"/>
    <w:rsid w:val="0005040E"/>
    <w:rsid w:val="0005087D"/>
    <w:rsid w:val="000547EF"/>
    <w:rsid w:val="00062484"/>
    <w:rsid w:val="0006489E"/>
    <w:rsid w:val="00064EE9"/>
    <w:rsid w:val="0007475D"/>
    <w:rsid w:val="00080A09"/>
    <w:rsid w:val="00081CEB"/>
    <w:rsid w:val="00083082"/>
    <w:rsid w:val="0008350A"/>
    <w:rsid w:val="00087B2C"/>
    <w:rsid w:val="00087DBD"/>
    <w:rsid w:val="00090718"/>
    <w:rsid w:val="0009097A"/>
    <w:rsid w:val="00091B4E"/>
    <w:rsid w:val="000A3AA3"/>
    <w:rsid w:val="000A47A8"/>
    <w:rsid w:val="000A4EDB"/>
    <w:rsid w:val="000B11AA"/>
    <w:rsid w:val="000C014D"/>
    <w:rsid w:val="000C082F"/>
    <w:rsid w:val="000C29B4"/>
    <w:rsid w:val="000C497F"/>
    <w:rsid w:val="000C5CD8"/>
    <w:rsid w:val="000D1158"/>
    <w:rsid w:val="000D4703"/>
    <w:rsid w:val="000E12D4"/>
    <w:rsid w:val="000E3643"/>
    <w:rsid w:val="000E39EF"/>
    <w:rsid w:val="000E620E"/>
    <w:rsid w:val="000E6CAD"/>
    <w:rsid w:val="000F2063"/>
    <w:rsid w:val="00102824"/>
    <w:rsid w:val="001247E0"/>
    <w:rsid w:val="00126322"/>
    <w:rsid w:val="001271A1"/>
    <w:rsid w:val="001300C0"/>
    <w:rsid w:val="00132ACF"/>
    <w:rsid w:val="00132F0D"/>
    <w:rsid w:val="00133713"/>
    <w:rsid w:val="001413C5"/>
    <w:rsid w:val="00142956"/>
    <w:rsid w:val="00144868"/>
    <w:rsid w:val="001452BC"/>
    <w:rsid w:val="00151650"/>
    <w:rsid w:val="00155AF4"/>
    <w:rsid w:val="00157709"/>
    <w:rsid w:val="00160E91"/>
    <w:rsid w:val="00161CC8"/>
    <w:rsid w:val="00165626"/>
    <w:rsid w:val="00167CF4"/>
    <w:rsid w:val="0017249B"/>
    <w:rsid w:val="00176AAB"/>
    <w:rsid w:val="001824C8"/>
    <w:rsid w:val="00182698"/>
    <w:rsid w:val="001943DD"/>
    <w:rsid w:val="00196BAC"/>
    <w:rsid w:val="001A13F6"/>
    <w:rsid w:val="001A3934"/>
    <w:rsid w:val="001B3AEC"/>
    <w:rsid w:val="001B5259"/>
    <w:rsid w:val="001B6F28"/>
    <w:rsid w:val="001C0A53"/>
    <w:rsid w:val="001C42C6"/>
    <w:rsid w:val="001C4F4F"/>
    <w:rsid w:val="001C5A44"/>
    <w:rsid w:val="001D141C"/>
    <w:rsid w:val="001D1718"/>
    <w:rsid w:val="001E0EA8"/>
    <w:rsid w:val="001F0BE1"/>
    <w:rsid w:val="001F24EF"/>
    <w:rsid w:val="001F601C"/>
    <w:rsid w:val="00201DDA"/>
    <w:rsid w:val="002069D2"/>
    <w:rsid w:val="002163D6"/>
    <w:rsid w:val="00216CF5"/>
    <w:rsid w:val="00221AE8"/>
    <w:rsid w:val="00222C8D"/>
    <w:rsid w:val="0023523A"/>
    <w:rsid w:val="00236CBA"/>
    <w:rsid w:val="0023757C"/>
    <w:rsid w:val="00242F93"/>
    <w:rsid w:val="00246FE6"/>
    <w:rsid w:val="002470E3"/>
    <w:rsid w:val="00250D4A"/>
    <w:rsid w:val="002672F1"/>
    <w:rsid w:val="00271922"/>
    <w:rsid w:val="00272595"/>
    <w:rsid w:val="00273412"/>
    <w:rsid w:val="00274ACF"/>
    <w:rsid w:val="00275788"/>
    <w:rsid w:val="00276B17"/>
    <w:rsid w:val="00280662"/>
    <w:rsid w:val="0028159B"/>
    <w:rsid w:val="0028535C"/>
    <w:rsid w:val="00286F6C"/>
    <w:rsid w:val="00286FF4"/>
    <w:rsid w:val="00296F5E"/>
    <w:rsid w:val="002A2A84"/>
    <w:rsid w:val="002A3A82"/>
    <w:rsid w:val="002A6DF5"/>
    <w:rsid w:val="002A7B63"/>
    <w:rsid w:val="002B6406"/>
    <w:rsid w:val="002B6809"/>
    <w:rsid w:val="002C478E"/>
    <w:rsid w:val="002C73A6"/>
    <w:rsid w:val="002D00B0"/>
    <w:rsid w:val="002D2364"/>
    <w:rsid w:val="002D2E16"/>
    <w:rsid w:val="002D669D"/>
    <w:rsid w:val="002E7980"/>
    <w:rsid w:val="00303405"/>
    <w:rsid w:val="0030446D"/>
    <w:rsid w:val="00304B3E"/>
    <w:rsid w:val="00304D97"/>
    <w:rsid w:val="00310946"/>
    <w:rsid w:val="00312E94"/>
    <w:rsid w:val="00313304"/>
    <w:rsid w:val="003268BF"/>
    <w:rsid w:val="00326976"/>
    <w:rsid w:val="003311D7"/>
    <w:rsid w:val="00332B8B"/>
    <w:rsid w:val="003375E2"/>
    <w:rsid w:val="0034156D"/>
    <w:rsid w:val="00347104"/>
    <w:rsid w:val="00357192"/>
    <w:rsid w:val="00366283"/>
    <w:rsid w:val="0036777E"/>
    <w:rsid w:val="003701FA"/>
    <w:rsid w:val="00370944"/>
    <w:rsid w:val="003732BD"/>
    <w:rsid w:val="0037466D"/>
    <w:rsid w:val="003763EC"/>
    <w:rsid w:val="00384855"/>
    <w:rsid w:val="003904C2"/>
    <w:rsid w:val="00392E08"/>
    <w:rsid w:val="003945C0"/>
    <w:rsid w:val="003A25A7"/>
    <w:rsid w:val="003A3DA5"/>
    <w:rsid w:val="003D030E"/>
    <w:rsid w:val="003D1F49"/>
    <w:rsid w:val="003D2061"/>
    <w:rsid w:val="003E32A7"/>
    <w:rsid w:val="003E6D82"/>
    <w:rsid w:val="003F3072"/>
    <w:rsid w:val="003F3339"/>
    <w:rsid w:val="003F4B29"/>
    <w:rsid w:val="0040576C"/>
    <w:rsid w:val="00406624"/>
    <w:rsid w:val="004074EF"/>
    <w:rsid w:val="0041307C"/>
    <w:rsid w:val="004167B4"/>
    <w:rsid w:val="004216A2"/>
    <w:rsid w:val="00421709"/>
    <w:rsid w:val="00421CA2"/>
    <w:rsid w:val="00423487"/>
    <w:rsid w:val="00427FF6"/>
    <w:rsid w:val="00430D7E"/>
    <w:rsid w:val="00432332"/>
    <w:rsid w:val="00433B04"/>
    <w:rsid w:val="004350DD"/>
    <w:rsid w:val="0043784D"/>
    <w:rsid w:val="00440410"/>
    <w:rsid w:val="00446F93"/>
    <w:rsid w:val="00463F52"/>
    <w:rsid w:val="00467185"/>
    <w:rsid w:val="0047050C"/>
    <w:rsid w:val="00472F58"/>
    <w:rsid w:val="004750DB"/>
    <w:rsid w:val="00475F00"/>
    <w:rsid w:val="00480F21"/>
    <w:rsid w:val="0048108E"/>
    <w:rsid w:val="0048537F"/>
    <w:rsid w:val="004859CA"/>
    <w:rsid w:val="00490A65"/>
    <w:rsid w:val="00495AF1"/>
    <w:rsid w:val="004965B5"/>
    <w:rsid w:val="004A0CA5"/>
    <w:rsid w:val="004A2267"/>
    <w:rsid w:val="004A3B7A"/>
    <w:rsid w:val="004A46E0"/>
    <w:rsid w:val="004A6BE6"/>
    <w:rsid w:val="004B0828"/>
    <w:rsid w:val="004B3DF1"/>
    <w:rsid w:val="004B53FE"/>
    <w:rsid w:val="004C2A5D"/>
    <w:rsid w:val="004E13ED"/>
    <w:rsid w:val="004E6682"/>
    <w:rsid w:val="004F15EF"/>
    <w:rsid w:val="004F774D"/>
    <w:rsid w:val="005015E4"/>
    <w:rsid w:val="0050291D"/>
    <w:rsid w:val="005159B3"/>
    <w:rsid w:val="00522898"/>
    <w:rsid w:val="005373E2"/>
    <w:rsid w:val="00540AD0"/>
    <w:rsid w:val="00540D10"/>
    <w:rsid w:val="005523D1"/>
    <w:rsid w:val="0055532E"/>
    <w:rsid w:val="00555BC3"/>
    <w:rsid w:val="00557C8E"/>
    <w:rsid w:val="0056431E"/>
    <w:rsid w:val="00571268"/>
    <w:rsid w:val="00577E1C"/>
    <w:rsid w:val="005814AC"/>
    <w:rsid w:val="00584676"/>
    <w:rsid w:val="0059070B"/>
    <w:rsid w:val="00595D57"/>
    <w:rsid w:val="005A42B0"/>
    <w:rsid w:val="005A526B"/>
    <w:rsid w:val="005B1225"/>
    <w:rsid w:val="005C5F3C"/>
    <w:rsid w:val="005D3E7A"/>
    <w:rsid w:val="005D5460"/>
    <w:rsid w:val="005D7FE6"/>
    <w:rsid w:val="005E08CD"/>
    <w:rsid w:val="005E418D"/>
    <w:rsid w:val="005F7710"/>
    <w:rsid w:val="00607597"/>
    <w:rsid w:val="006119BF"/>
    <w:rsid w:val="006127CC"/>
    <w:rsid w:val="006243C6"/>
    <w:rsid w:val="00626262"/>
    <w:rsid w:val="00635A6C"/>
    <w:rsid w:val="0064700E"/>
    <w:rsid w:val="00651C0D"/>
    <w:rsid w:val="006530EF"/>
    <w:rsid w:val="006554DD"/>
    <w:rsid w:val="00661B3A"/>
    <w:rsid w:val="00667154"/>
    <w:rsid w:val="0067233D"/>
    <w:rsid w:val="006745AE"/>
    <w:rsid w:val="00676AF3"/>
    <w:rsid w:val="00681E2B"/>
    <w:rsid w:val="00684FC9"/>
    <w:rsid w:val="00686891"/>
    <w:rsid w:val="0069174B"/>
    <w:rsid w:val="00692A81"/>
    <w:rsid w:val="00693340"/>
    <w:rsid w:val="006976CA"/>
    <w:rsid w:val="006B05E3"/>
    <w:rsid w:val="006B09BC"/>
    <w:rsid w:val="006B5510"/>
    <w:rsid w:val="006C0C2C"/>
    <w:rsid w:val="006C45D4"/>
    <w:rsid w:val="006C69B6"/>
    <w:rsid w:val="006D2042"/>
    <w:rsid w:val="006E1003"/>
    <w:rsid w:val="006E16BF"/>
    <w:rsid w:val="006E1B58"/>
    <w:rsid w:val="00700135"/>
    <w:rsid w:val="007071DE"/>
    <w:rsid w:val="0070731D"/>
    <w:rsid w:val="0071072B"/>
    <w:rsid w:val="00713ECD"/>
    <w:rsid w:val="00717090"/>
    <w:rsid w:val="00720739"/>
    <w:rsid w:val="0072443D"/>
    <w:rsid w:val="00736DCA"/>
    <w:rsid w:val="0075003D"/>
    <w:rsid w:val="00751348"/>
    <w:rsid w:val="00751D97"/>
    <w:rsid w:val="007562D4"/>
    <w:rsid w:val="0076074F"/>
    <w:rsid w:val="00761FCF"/>
    <w:rsid w:val="00765503"/>
    <w:rsid w:val="00767B7E"/>
    <w:rsid w:val="007716CF"/>
    <w:rsid w:val="007745B7"/>
    <w:rsid w:val="007747E8"/>
    <w:rsid w:val="007752D7"/>
    <w:rsid w:val="007770CB"/>
    <w:rsid w:val="00780EEF"/>
    <w:rsid w:val="00781D06"/>
    <w:rsid w:val="00785465"/>
    <w:rsid w:val="00787656"/>
    <w:rsid w:val="0079210F"/>
    <w:rsid w:val="00794859"/>
    <w:rsid w:val="00797441"/>
    <w:rsid w:val="007A27A3"/>
    <w:rsid w:val="007A71D0"/>
    <w:rsid w:val="007B1A05"/>
    <w:rsid w:val="007B32F9"/>
    <w:rsid w:val="007B3703"/>
    <w:rsid w:val="007B6E0A"/>
    <w:rsid w:val="007C636F"/>
    <w:rsid w:val="007D39EB"/>
    <w:rsid w:val="007E3DDD"/>
    <w:rsid w:val="007E77A8"/>
    <w:rsid w:val="007F491C"/>
    <w:rsid w:val="007F674F"/>
    <w:rsid w:val="007F7606"/>
    <w:rsid w:val="00800A10"/>
    <w:rsid w:val="00805286"/>
    <w:rsid w:val="008060BF"/>
    <w:rsid w:val="008061C9"/>
    <w:rsid w:val="008063D9"/>
    <w:rsid w:val="00813711"/>
    <w:rsid w:val="00821E64"/>
    <w:rsid w:val="008263C2"/>
    <w:rsid w:val="008307DB"/>
    <w:rsid w:val="008335C2"/>
    <w:rsid w:val="00833FC3"/>
    <w:rsid w:val="00835D9D"/>
    <w:rsid w:val="008370E3"/>
    <w:rsid w:val="008418FA"/>
    <w:rsid w:val="00842959"/>
    <w:rsid w:val="00843EF9"/>
    <w:rsid w:val="008455C4"/>
    <w:rsid w:val="008544DF"/>
    <w:rsid w:val="00860AAD"/>
    <w:rsid w:val="00861599"/>
    <w:rsid w:val="00873611"/>
    <w:rsid w:val="00873C8F"/>
    <w:rsid w:val="00874FB3"/>
    <w:rsid w:val="00880BE3"/>
    <w:rsid w:val="00881359"/>
    <w:rsid w:val="00881D5A"/>
    <w:rsid w:val="00882588"/>
    <w:rsid w:val="008856CF"/>
    <w:rsid w:val="00895125"/>
    <w:rsid w:val="008A1DCC"/>
    <w:rsid w:val="008A4221"/>
    <w:rsid w:val="008B693E"/>
    <w:rsid w:val="008C123E"/>
    <w:rsid w:val="008C137D"/>
    <w:rsid w:val="008C22DD"/>
    <w:rsid w:val="008C3ED0"/>
    <w:rsid w:val="008C5E94"/>
    <w:rsid w:val="008E7745"/>
    <w:rsid w:val="008F2E03"/>
    <w:rsid w:val="008F68F7"/>
    <w:rsid w:val="009037B6"/>
    <w:rsid w:val="00906CBE"/>
    <w:rsid w:val="00910384"/>
    <w:rsid w:val="0092093B"/>
    <w:rsid w:val="00922498"/>
    <w:rsid w:val="00942FFE"/>
    <w:rsid w:val="009551E0"/>
    <w:rsid w:val="0095654E"/>
    <w:rsid w:val="00956F3C"/>
    <w:rsid w:val="00971C34"/>
    <w:rsid w:val="00987DAB"/>
    <w:rsid w:val="009900F0"/>
    <w:rsid w:val="00991769"/>
    <w:rsid w:val="009C0F18"/>
    <w:rsid w:val="009C1603"/>
    <w:rsid w:val="009D7148"/>
    <w:rsid w:val="009E02FD"/>
    <w:rsid w:val="009E1CD9"/>
    <w:rsid w:val="009E22BA"/>
    <w:rsid w:val="00A02FA3"/>
    <w:rsid w:val="00A030C3"/>
    <w:rsid w:val="00A10147"/>
    <w:rsid w:val="00A131E6"/>
    <w:rsid w:val="00A13843"/>
    <w:rsid w:val="00A146A5"/>
    <w:rsid w:val="00A14F68"/>
    <w:rsid w:val="00A1503D"/>
    <w:rsid w:val="00A1583B"/>
    <w:rsid w:val="00A21593"/>
    <w:rsid w:val="00A22C21"/>
    <w:rsid w:val="00A2604E"/>
    <w:rsid w:val="00A34AB9"/>
    <w:rsid w:val="00A35351"/>
    <w:rsid w:val="00A36723"/>
    <w:rsid w:val="00A5096B"/>
    <w:rsid w:val="00A5149A"/>
    <w:rsid w:val="00A60693"/>
    <w:rsid w:val="00A6196D"/>
    <w:rsid w:val="00A61ADF"/>
    <w:rsid w:val="00A71976"/>
    <w:rsid w:val="00A80331"/>
    <w:rsid w:val="00A82E14"/>
    <w:rsid w:val="00A8722B"/>
    <w:rsid w:val="00A901E9"/>
    <w:rsid w:val="00A903A5"/>
    <w:rsid w:val="00A91B3B"/>
    <w:rsid w:val="00A92199"/>
    <w:rsid w:val="00A94F7A"/>
    <w:rsid w:val="00A95D3B"/>
    <w:rsid w:val="00AA0081"/>
    <w:rsid w:val="00AA1B7E"/>
    <w:rsid w:val="00AA37DC"/>
    <w:rsid w:val="00AB0836"/>
    <w:rsid w:val="00AB4457"/>
    <w:rsid w:val="00AB4CBB"/>
    <w:rsid w:val="00AC125E"/>
    <w:rsid w:val="00AC45DF"/>
    <w:rsid w:val="00AC474D"/>
    <w:rsid w:val="00AC4DFD"/>
    <w:rsid w:val="00AC58FD"/>
    <w:rsid w:val="00AD1A96"/>
    <w:rsid w:val="00AD66D5"/>
    <w:rsid w:val="00AD793A"/>
    <w:rsid w:val="00AE2F63"/>
    <w:rsid w:val="00AE3D4A"/>
    <w:rsid w:val="00AE5956"/>
    <w:rsid w:val="00AE619F"/>
    <w:rsid w:val="00B01784"/>
    <w:rsid w:val="00B03BEE"/>
    <w:rsid w:val="00B0517E"/>
    <w:rsid w:val="00B11314"/>
    <w:rsid w:val="00B13130"/>
    <w:rsid w:val="00B138E3"/>
    <w:rsid w:val="00B14F3D"/>
    <w:rsid w:val="00B178FA"/>
    <w:rsid w:val="00B222BB"/>
    <w:rsid w:val="00B23267"/>
    <w:rsid w:val="00B24521"/>
    <w:rsid w:val="00B27149"/>
    <w:rsid w:val="00B27997"/>
    <w:rsid w:val="00B47090"/>
    <w:rsid w:val="00B47B1D"/>
    <w:rsid w:val="00B53C8D"/>
    <w:rsid w:val="00B56014"/>
    <w:rsid w:val="00B67A79"/>
    <w:rsid w:val="00B72D62"/>
    <w:rsid w:val="00B800AD"/>
    <w:rsid w:val="00B831CD"/>
    <w:rsid w:val="00B87DC4"/>
    <w:rsid w:val="00B91B9D"/>
    <w:rsid w:val="00B96822"/>
    <w:rsid w:val="00BA27DB"/>
    <w:rsid w:val="00BA409F"/>
    <w:rsid w:val="00BA607C"/>
    <w:rsid w:val="00BB3E2A"/>
    <w:rsid w:val="00BC0479"/>
    <w:rsid w:val="00BC16F5"/>
    <w:rsid w:val="00BC287D"/>
    <w:rsid w:val="00BD2819"/>
    <w:rsid w:val="00BD32E5"/>
    <w:rsid w:val="00BD6690"/>
    <w:rsid w:val="00BE25D0"/>
    <w:rsid w:val="00BE6767"/>
    <w:rsid w:val="00BE6A87"/>
    <w:rsid w:val="00BF46EE"/>
    <w:rsid w:val="00C02B71"/>
    <w:rsid w:val="00C10956"/>
    <w:rsid w:val="00C17A8E"/>
    <w:rsid w:val="00C24F70"/>
    <w:rsid w:val="00C33479"/>
    <w:rsid w:val="00C35859"/>
    <w:rsid w:val="00C432DD"/>
    <w:rsid w:val="00C46828"/>
    <w:rsid w:val="00C64D15"/>
    <w:rsid w:val="00C74B5D"/>
    <w:rsid w:val="00C74F74"/>
    <w:rsid w:val="00C7554B"/>
    <w:rsid w:val="00C80AC0"/>
    <w:rsid w:val="00C8205E"/>
    <w:rsid w:val="00C82EB5"/>
    <w:rsid w:val="00C85397"/>
    <w:rsid w:val="00C87966"/>
    <w:rsid w:val="00C92F55"/>
    <w:rsid w:val="00C9604B"/>
    <w:rsid w:val="00CA15D7"/>
    <w:rsid w:val="00CA38EB"/>
    <w:rsid w:val="00CA583A"/>
    <w:rsid w:val="00CA5EC6"/>
    <w:rsid w:val="00CB3642"/>
    <w:rsid w:val="00CB4707"/>
    <w:rsid w:val="00CB5744"/>
    <w:rsid w:val="00CB7022"/>
    <w:rsid w:val="00CC7DBC"/>
    <w:rsid w:val="00CD1BA3"/>
    <w:rsid w:val="00CD1D23"/>
    <w:rsid w:val="00CD68DE"/>
    <w:rsid w:val="00CD6B7D"/>
    <w:rsid w:val="00CE0847"/>
    <w:rsid w:val="00CE0B6C"/>
    <w:rsid w:val="00CE4708"/>
    <w:rsid w:val="00CE4C50"/>
    <w:rsid w:val="00CE6858"/>
    <w:rsid w:val="00CE7450"/>
    <w:rsid w:val="00CF50BE"/>
    <w:rsid w:val="00D06608"/>
    <w:rsid w:val="00D1289C"/>
    <w:rsid w:val="00D313A0"/>
    <w:rsid w:val="00D3610C"/>
    <w:rsid w:val="00D42ABF"/>
    <w:rsid w:val="00D42F40"/>
    <w:rsid w:val="00D45793"/>
    <w:rsid w:val="00D5034A"/>
    <w:rsid w:val="00D506F2"/>
    <w:rsid w:val="00D545F6"/>
    <w:rsid w:val="00D55EE8"/>
    <w:rsid w:val="00D56C05"/>
    <w:rsid w:val="00D5785A"/>
    <w:rsid w:val="00D6375F"/>
    <w:rsid w:val="00D64C48"/>
    <w:rsid w:val="00D6680B"/>
    <w:rsid w:val="00D731C4"/>
    <w:rsid w:val="00D82BF6"/>
    <w:rsid w:val="00D83724"/>
    <w:rsid w:val="00D85BE0"/>
    <w:rsid w:val="00D8722A"/>
    <w:rsid w:val="00D87FD7"/>
    <w:rsid w:val="00D90303"/>
    <w:rsid w:val="00D947CC"/>
    <w:rsid w:val="00D950E6"/>
    <w:rsid w:val="00D97047"/>
    <w:rsid w:val="00DA3619"/>
    <w:rsid w:val="00DB0B88"/>
    <w:rsid w:val="00DB55F2"/>
    <w:rsid w:val="00DC0530"/>
    <w:rsid w:val="00DC3D17"/>
    <w:rsid w:val="00DC662C"/>
    <w:rsid w:val="00DC7E8A"/>
    <w:rsid w:val="00DD22EC"/>
    <w:rsid w:val="00DD4F44"/>
    <w:rsid w:val="00DD686C"/>
    <w:rsid w:val="00DE3FBD"/>
    <w:rsid w:val="00DE43F5"/>
    <w:rsid w:val="00DF0933"/>
    <w:rsid w:val="00DF4BE5"/>
    <w:rsid w:val="00E128D8"/>
    <w:rsid w:val="00E243D4"/>
    <w:rsid w:val="00E27A16"/>
    <w:rsid w:val="00E313CB"/>
    <w:rsid w:val="00E60E2E"/>
    <w:rsid w:val="00E71A2D"/>
    <w:rsid w:val="00E72813"/>
    <w:rsid w:val="00E81BD6"/>
    <w:rsid w:val="00E823C1"/>
    <w:rsid w:val="00E91408"/>
    <w:rsid w:val="00EA18DB"/>
    <w:rsid w:val="00EA66DF"/>
    <w:rsid w:val="00EB0447"/>
    <w:rsid w:val="00EB14DF"/>
    <w:rsid w:val="00EB1A4D"/>
    <w:rsid w:val="00EB3A07"/>
    <w:rsid w:val="00EC3F31"/>
    <w:rsid w:val="00EC71EC"/>
    <w:rsid w:val="00ED13AD"/>
    <w:rsid w:val="00ED3698"/>
    <w:rsid w:val="00EE265C"/>
    <w:rsid w:val="00EE2C1D"/>
    <w:rsid w:val="00F01129"/>
    <w:rsid w:val="00F01CCA"/>
    <w:rsid w:val="00F02104"/>
    <w:rsid w:val="00F06C17"/>
    <w:rsid w:val="00F25241"/>
    <w:rsid w:val="00F334CB"/>
    <w:rsid w:val="00F36646"/>
    <w:rsid w:val="00F370BC"/>
    <w:rsid w:val="00F50562"/>
    <w:rsid w:val="00F50A92"/>
    <w:rsid w:val="00F60D55"/>
    <w:rsid w:val="00F6397C"/>
    <w:rsid w:val="00F65774"/>
    <w:rsid w:val="00F66D8E"/>
    <w:rsid w:val="00F725DA"/>
    <w:rsid w:val="00F7536E"/>
    <w:rsid w:val="00F81F93"/>
    <w:rsid w:val="00F869A4"/>
    <w:rsid w:val="00F95545"/>
    <w:rsid w:val="00F95814"/>
    <w:rsid w:val="00F95CE9"/>
    <w:rsid w:val="00FA01D9"/>
    <w:rsid w:val="00FA0E35"/>
    <w:rsid w:val="00FA3C3B"/>
    <w:rsid w:val="00FA7232"/>
    <w:rsid w:val="00FB7299"/>
    <w:rsid w:val="00FB7944"/>
    <w:rsid w:val="00FC1DFB"/>
    <w:rsid w:val="00FC35AB"/>
    <w:rsid w:val="00FD0555"/>
    <w:rsid w:val="00FD5961"/>
    <w:rsid w:val="00FE5C56"/>
    <w:rsid w:val="00FE5E20"/>
    <w:rsid w:val="00FF0550"/>
    <w:rsid w:val="00FF3801"/>
    <w:rsid w:val="00FF3B27"/>
    <w:rsid w:val="1657216E"/>
    <w:rsid w:val="4062DAF9"/>
    <w:rsid w:val="4A62AF4A"/>
    <w:rsid w:val="4CBD97DB"/>
    <w:rsid w:val="5772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CECA6"/>
  <w15:docId w15:val="{87C56DF8-1277-471D-A8B9-707B7BBD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uiPriority="2"/>
    <w:lsdException w:name="List Number 3" w:uiPriority="2"/>
    <w:lsdException w:name="List Number 4" w:uiPriority="2"/>
    <w:lsdException w:name="List Number 5" w:uiPriority="2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455C4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A81"/>
    <w:pPr>
      <w:keepNext/>
      <w:keepLines/>
      <w:spacing w:after="360"/>
      <w:contextualSpacing/>
      <w:outlineLvl w:val="0"/>
    </w:pPr>
    <w:rPr>
      <w:rFonts w:ascii="Roboto" w:hAnsi="Roboto"/>
      <w:b/>
      <w:color w:val="009AE9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2A81"/>
    <w:pPr>
      <w:keepNext/>
      <w:keepLines/>
      <w:spacing w:before="360"/>
      <w:contextualSpacing/>
      <w:outlineLvl w:val="1"/>
    </w:pPr>
    <w:rPr>
      <w:rFonts w:ascii="Roboto" w:hAnsi="Roboto"/>
      <w:b/>
      <w:sz w:val="36"/>
      <w:szCs w:val="4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2A81"/>
    <w:pPr>
      <w:keepNext/>
      <w:keepLines/>
      <w:spacing w:before="240"/>
      <w:contextualSpacing/>
      <w:outlineLvl w:val="2"/>
    </w:pPr>
    <w:rPr>
      <w:rFonts w:ascii="Roboto" w:hAnsi="Roboto"/>
      <w:b/>
      <w:color w:val="009AE9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692A81"/>
    <w:pPr>
      <w:keepNext/>
      <w:keepLines/>
      <w:spacing w:before="200"/>
      <w:contextualSpacing/>
      <w:outlineLvl w:val="3"/>
    </w:pPr>
    <w:rPr>
      <w:rFonts w:ascii="Roboto" w:hAnsi="Roboto"/>
      <w:b/>
    </w:rPr>
  </w:style>
  <w:style w:type="paragraph" w:styleId="Heading5">
    <w:name w:val="heading 5"/>
    <w:basedOn w:val="Normal"/>
    <w:next w:val="Normal"/>
    <w:link w:val="Heading5Char"/>
    <w:uiPriority w:val="3"/>
    <w:rsid w:val="00667154"/>
    <w:pPr>
      <w:keepNext/>
      <w:spacing w:before="240"/>
      <w:contextualSpacing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D66D5"/>
    <w:pPr>
      <w:keepNext/>
      <w:spacing w:before="240"/>
      <w:contextualSpacing/>
      <w:outlineLvl w:val="5"/>
    </w:pPr>
    <w:rPr>
      <w:i/>
      <w:color w:val="008D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5"/>
    <w:rsid w:val="00B96822"/>
    <w:pPr>
      <w:tabs>
        <w:tab w:val="center" w:pos="4153"/>
        <w:tab w:val="right" w:pos="8306"/>
      </w:tabs>
      <w:spacing w:after="1200"/>
      <w:contextualSpacing/>
    </w:pPr>
    <w:rPr>
      <w:sz w:val="16"/>
    </w:rPr>
  </w:style>
  <w:style w:type="paragraph" w:styleId="Title">
    <w:name w:val="Title"/>
    <w:basedOn w:val="Normal"/>
    <w:uiPriority w:val="99"/>
    <w:rsid w:val="003268BF"/>
    <w:pPr>
      <w:spacing w:after="60"/>
      <w:outlineLvl w:val="0"/>
    </w:pPr>
    <w:rPr>
      <w:rFonts w:cs="Arial"/>
      <w:b/>
      <w:bCs/>
      <w:color w:val="008DD1"/>
      <w:kern w:val="28"/>
      <w:sz w:val="56"/>
      <w:szCs w:val="32"/>
    </w:rPr>
  </w:style>
  <w:style w:type="paragraph" w:styleId="ListBullet">
    <w:name w:val="List Bullet"/>
    <w:basedOn w:val="Normal"/>
    <w:uiPriority w:val="2"/>
    <w:qFormat/>
    <w:rsid w:val="00CB4707"/>
    <w:pPr>
      <w:numPr>
        <w:numId w:val="13"/>
      </w:numPr>
      <w:spacing w:before="60"/>
    </w:pPr>
  </w:style>
  <w:style w:type="paragraph" w:styleId="Footer">
    <w:name w:val="footer"/>
    <w:basedOn w:val="Normal"/>
    <w:uiPriority w:val="6"/>
    <w:rsid w:val="00B96822"/>
    <w:pPr>
      <w:tabs>
        <w:tab w:val="right" w:pos="9639"/>
      </w:tabs>
    </w:pPr>
    <w:rPr>
      <w:sz w:val="16"/>
    </w:rPr>
  </w:style>
  <w:style w:type="character" w:styleId="Hyperlink">
    <w:name w:val="Hyperlink"/>
    <w:basedOn w:val="DefaultParagraphFont"/>
    <w:uiPriority w:val="99"/>
    <w:rsid w:val="0076074F"/>
    <w:rPr>
      <w:b w:val="0"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3"/>
    <w:rsid w:val="00667154"/>
    <w:rPr>
      <w:rFonts w:ascii="Arial" w:hAnsi="Arial"/>
      <w:i/>
      <w:szCs w:val="22"/>
    </w:rPr>
  </w:style>
  <w:style w:type="table" w:styleId="TableGrid">
    <w:name w:val="Table Grid"/>
    <w:basedOn w:val="TableNormal"/>
    <w:uiPriority w:val="59"/>
    <w:rsid w:val="0014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780EE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E03"/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rsid w:val="00CB57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7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2A81"/>
    <w:rPr>
      <w:rFonts w:ascii="Roboto" w:eastAsiaTheme="minorHAnsi" w:hAnsi="Roboto" w:cstheme="minorBidi"/>
      <w:b/>
      <w:sz w:val="36"/>
      <w:szCs w:val="44"/>
      <w:lang w:eastAsia="en-US"/>
    </w:rPr>
  </w:style>
  <w:style w:type="paragraph" w:styleId="TOC1">
    <w:name w:val="toc 1"/>
    <w:basedOn w:val="Normal"/>
    <w:next w:val="Normal"/>
    <w:autoRedefine/>
    <w:uiPriority w:val="39"/>
    <w:rsid w:val="00843EF9"/>
    <w:pPr>
      <w:spacing w:before="240"/>
      <w:ind w:right="567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76B17"/>
    <w:pPr>
      <w:spacing w:after="60"/>
      <w:ind w:right="3969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76B17"/>
    <w:pPr>
      <w:spacing w:before="60" w:after="60"/>
      <w:ind w:left="442"/>
    </w:pPr>
  </w:style>
  <w:style w:type="character" w:customStyle="1" w:styleId="Heading6Char">
    <w:name w:val="Heading 6 Char"/>
    <w:basedOn w:val="DefaultParagraphFont"/>
    <w:link w:val="Heading6"/>
    <w:uiPriority w:val="3"/>
    <w:rsid w:val="00AD66D5"/>
    <w:rPr>
      <w:rFonts w:ascii="Arial" w:hAnsi="Arial"/>
      <w:i/>
      <w:color w:val="008DD1"/>
      <w:szCs w:val="22"/>
    </w:rPr>
  </w:style>
  <w:style w:type="table" w:customStyle="1" w:styleId="DefaultTable">
    <w:name w:val="Default Table"/>
    <w:basedOn w:val="TableNormal"/>
    <w:uiPriority w:val="99"/>
    <w:rsid w:val="002D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  <w:tblPr/>
      <w:trPr>
        <w:tblHeader/>
      </w:trPr>
    </w:tblStylePr>
  </w:style>
  <w:style w:type="paragraph" w:customStyle="1" w:styleId="SourceText">
    <w:name w:val="Source Text"/>
    <w:basedOn w:val="Normal"/>
    <w:uiPriority w:val="99"/>
    <w:rsid w:val="00922498"/>
    <w:pPr>
      <w:spacing w:after="360"/>
      <w:contextualSpacing/>
    </w:pPr>
    <w:rPr>
      <w:sz w:val="16"/>
      <w:szCs w:val="16"/>
    </w:rPr>
  </w:style>
  <w:style w:type="paragraph" w:styleId="ListBullet3">
    <w:name w:val="List Bullet 3"/>
    <w:basedOn w:val="Normal"/>
    <w:uiPriority w:val="2"/>
    <w:rsid w:val="008E7745"/>
    <w:pPr>
      <w:numPr>
        <w:ilvl w:val="2"/>
        <w:numId w:val="1"/>
      </w:numPr>
      <w:spacing w:before="60"/>
      <w:ind w:left="1077" w:hanging="357"/>
    </w:pPr>
  </w:style>
  <w:style w:type="paragraph" w:styleId="EndnoteText">
    <w:name w:val="endnote text"/>
    <w:basedOn w:val="Normal"/>
    <w:link w:val="EndnoteTextChar"/>
    <w:uiPriority w:val="99"/>
    <w:semiHidden/>
    <w:rsid w:val="00EE265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2E03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rsid w:val="00EE26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8F2E03"/>
    <w:rPr>
      <w:color w:val="auto"/>
      <w:u w:val="single"/>
    </w:rPr>
  </w:style>
  <w:style w:type="paragraph" w:styleId="TOCHeading">
    <w:name w:val="TOC Heading"/>
    <w:basedOn w:val="Heading1"/>
    <w:next w:val="Normal"/>
    <w:uiPriority w:val="39"/>
    <w:rsid w:val="00CD68DE"/>
    <w:pPr>
      <w:outlineLvl w:val="9"/>
    </w:pPr>
    <w:rPr>
      <w:rFonts w:asciiTheme="majorHAnsi" w:eastAsiaTheme="majorEastAsia" w:hAnsiTheme="majorHAnsi" w:cstheme="majorBidi"/>
      <w:bCs/>
      <w:szCs w:val="28"/>
    </w:rPr>
  </w:style>
  <w:style w:type="paragraph" w:styleId="Subtitle">
    <w:name w:val="Subtitle"/>
    <w:basedOn w:val="Normal"/>
    <w:next w:val="Normal"/>
    <w:link w:val="SubtitleChar"/>
    <w:uiPriority w:val="99"/>
    <w:rsid w:val="006976CA"/>
    <w:pPr>
      <w:numPr>
        <w:ilvl w:val="1"/>
      </w:numPr>
    </w:pPr>
    <w:rPr>
      <w:rFonts w:asciiTheme="majorHAnsi" w:eastAsiaTheme="majorEastAsia" w:hAnsiTheme="majorHAnsi" w:cstheme="majorBidi"/>
      <w:b/>
      <w:i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6976CA"/>
    <w:rPr>
      <w:rFonts w:asciiTheme="majorHAnsi" w:eastAsiaTheme="majorEastAsia" w:hAnsiTheme="majorHAnsi" w:cstheme="majorBidi"/>
      <w:b/>
      <w:iCs/>
      <w:sz w:val="36"/>
      <w:szCs w:val="24"/>
    </w:rPr>
  </w:style>
  <w:style w:type="character" w:styleId="Emphasis">
    <w:name w:val="Emphasis"/>
    <w:basedOn w:val="DefaultParagraphFont"/>
    <w:uiPriority w:val="1"/>
    <w:rsid w:val="00B14F3D"/>
    <w:rPr>
      <w:i/>
      <w:iCs/>
    </w:rPr>
  </w:style>
  <w:style w:type="character" w:styleId="Strong">
    <w:name w:val="Strong"/>
    <w:basedOn w:val="DefaultParagraphFont"/>
    <w:uiPriority w:val="1"/>
    <w:rsid w:val="00B14F3D"/>
    <w:rPr>
      <w:b/>
      <w:bCs/>
    </w:rPr>
  </w:style>
  <w:style w:type="paragraph" w:styleId="ListBullet2">
    <w:name w:val="List Bullet 2"/>
    <w:basedOn w:val="Normal"/>
    <w:uiPriority w:val="2"/>
    <w:rsid w:val="004C2A5D"/>
    <w:pPr>
      <w:numPr>
        <w:ilvl w:val="1"/>
        <w:numId w:val="1"/>
      </w:numPr>
      <w:spacing w:before="60"/>
      <w:ind w:left="714" w:hanging="357"/>
    </w:pPr>
  </w:style>
  <w:style w:type="paragraph" w:styleId="ListBullet4">
    <w:name w:val="List Bullet 4"/>
    <w:basedOn w:val="Normal"/>
    <w:uiPriority w:val="2"/>
    <w:rsid w:val="008E7745"/>
    <w:pPr>
      <w:numPr>
        <w:ilvl w:val="3"/>
        <w:numId w:val="1"/>
      </w:numPr>
      <w:spacing w:before="60"/>
      <w:ind w:left="1434" w:hanging="357"/>
    </w:pPr>
  </w:style>
  <w:style w:type="paragraph" w:styleId="ListBullet5">
    <w:name w:val="List Bullet 5"/>
    <w:basedOn w:val="Normal"/>
    <w:uiPriority w:val="2"/>
    <w:rsid w:val="008E7745"/>
    <w:pPr>
      <w:numPr>
        <w:ilvl w:val="4"/>
        <w:numId w:val="1"/>
      </w:numPr>
      <w:spacing w:before="60"/>
      <w:ind w:left="1797" w:hanging="357"/>
    </w:pPr>
  </w:style>
  <w:style w:type="paragraph" w:styleId="ListNumber">
    <w:name w:val="List Number"/>
    <w:basedOn w:val="Normal"/>
    <w:uiPriority w:val="2"/>
    <w:qFormat/>
    <w:rsid w:val="00A80331"/>
    <w:pPr>
      <w:numPr>
        <w:numId w:val="12"/>
      </w:numPr>
      <w:ind w:left="357" w:hanging="357"/>
    </w:pPr>
  </w:style>
  <w:style w:type="paragraph" w:styleId="BalloonText">
    <w:name w:val="Balloon Text"/>
    <w:basedOn w:val="Normal"/>
    <w:link w:val="BalloonTextChar"/>
    <w:rsid w:val="00697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76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CB4707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2A81"/>
    <w:rPr>
      <w:rFonts w:ascii="Roboto" w:eastAsiaTheme="minorHAnsi" w:hAnsi="Roboto" w:cstheme="minorBidi"/>
      <w:b/>
      <w:color w:val="009AE9"/>
      <w:sz w:val="40"/>
      <w:szCs w:val="4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92A81"/>
    <w:rPr>
      <w:rFonts w:ascii="Roboto" w:eastAsiaTheme="minorHAnsi" w:hAnsi="Roboto" w:cstheme="minorBidi"/>
      <w:b/>
      <w:color w:val="009AE9"/>
      <w:sz w:val="24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92A81"/>
    <w:rPr>
      <w:rFonts w:ascii="Roboto" w:eastAsiaTheme="minorHAnsi" w:hAnsi="Roboto" w:cstheme="minorBidi"/>
      <w:b/>
      <w:sz w:val="22"/>
      <w:szCs w:val="22"/>
      <w:lang w:eastAsia="en-US"/>
    </w:rPr>
  </w:style>
  <w:style w:type="paragraph" w:customStyle="1" w:styleId="Bullets">
    <w:name w:val="Bullets"/>
    <w:basedOn w:val="ListParagraph"/>
    <w:link w:val="BulletsChar"/>
    <w:qFormat/>
    <w:rsid w:val="00692A81"/>
    <w:pPr>
      <w:numPr>
        <w:numId w:val="14"/>
      </w:numPr>
    </w:pPr>
    <w:rPr>
      <w:rFonts w:ascii="Roboto" w:hAnsi="Roboto"/>
    </w:rPr>
  </w:style>
  <w:style w:type="paragraph" w:customStyle="1" w:styleId="Numberedlist">
    <w:name w:val="Numbered list"/>
    <w:basedOn w:val="Bullets"/>
    <w:link w:val="NumberedlistChar"/>
    <w:qFormat/>
    <w:rsid w:val="00C02B71"/>
    <w:pPr>
      <w:numPr>
        <w:numId w:val="15"/>
      </w:numPr>
    </w:pPr>
  </w:style>
  <w:style w:type="character" w:customStyle="1" w:styleId="BulletsChar">
    <w:name w:val="Bullets Char"/>
    <w:basedOn w:val="DefaultParagraphFont"/>
    <w:link w:val="Bullets"/>
    <w:rsid w:val="00692A81"/>
    <w:rPr>
      <w:rFonts w:ascii="Roboto" w:eastAsiaTheme="minorHAnsi" w:hAnsi="Roboto" w:cstheme="minorBidi"/>
      <w:sz w:val="22"/>
      <w:szCs w:val="22"/>
      <w:lang w:eastAsia="en-US"/>
    </w:rPr>
  </w:style>
  <w:style w:type="character" w:customStyle="1" w:styleId="NumberedlistChar">
    <w:name w:val="Numbered list Char"/>
    <w:basedOn w:val="BulletsChar"/>
    <w:link w:val="Numberedlist"/>
    <w:rsid w:val="00C02B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ing">
    <w:name w:val="Table heading"/>
    <w:basedOn w:val="Normal"/>
    <w:link w:val="TableheadingChar"/>
    <w:qFormat/>
    <w:rsid w:val="00692A81"/>
    <w:pPr>
      <w:spacing w:before="120"/>
    </w:pPr>
    <w:rPr>
      <w:rFonts w:ascii="Roboto" w:hAnsi="Roboto"/>
      <w:b/>
      <w:sz w:val="24"/>
    </w:rPr>
  </w:style>
  <w:style w:type="paragraph" w:customStyle="1" w:styleId="Tablebody">
    <w:name w:val="Table body"/>
    <w:basedOn w:val="Normal"/>
    <w:link w:val="TablebodyChar"/>
    <w:qFormat/>
    <w:rsid w:val="00692A81"/>
    <w:pPr>
      <w:spacing w:before="40" w:after="0"/>
    </w:pPr>
    <w:rPr>
      <w:rFonts w:ascii="Roboto" w:hAnsi="Roboto"/>
    </w:rPr>
  </w:style>
  <w:style w:type="character" w:customStyle="1" w:styleId="TableheadingChar">
    <w:name w:val="Table heading Char"/>
    <w:basedOn w:val="DefaultParagraphFont"/>
    <w:link w:val="Tableheading"/>
    <w:rsid w:val="00692A81"/>
    <w:rPr>
      <w:rFonts w:ascii="Roboto" w:eastAsiaTheme="minorHAnsi" w:hAnsi="Roboto" w:cstheme="minorBidi"/>
      <w:b/>
      <w:sz w:val="24"/>
      <w:szCs w:val="22"/>
      <w:lang w:eastAsia="en-US"/>
    </w:rPr>
  </w:style>
  <w:style w:type="paragraph" w:customStyle="1" w:styleId="Tablesubheading">
    <w:name w:val="Table subheading"/>
    <w:basedOn w:val="Tableheading"/>
    <w:link w:val="TablesubheadingChar"/>
    <w:autoRedefine/>
    <w:qFormat/>
    <w:rsid w:val="00D3610C"/>
    <w:pPr>
      <w:framePr w:hSpace="180" w:wrap="around" w:vAnchor="text" w:hAnchor="margin" w:y="342"/>
      <w:spacing w:before="40"/>
    </w:pPr>
    <w:rPr>
      <w:sz w:val="22"/>
    </w:rPr>
  </w:style>
  <w:style w:type="character" w:customStyle="1" w:styleId="TablebodyChar">
    <w:name w:val="Table body Char"/>
    <w:basedOn w:val="DefaultParagraphFont"/>
    <w:link w:val="Tablebody"/>
    <w:rsid w:val="00692A81"/>
    <w:rPr>
      <w:rFonts w:ascii="Roboto" w:eastAsiaTheme="minorHAnsi" w:hAnsi="Roboto" w:cstheme="minorBidi"/>
      <w:sz w:val="22"/>
      <w:szCs w:val="22"/>
      <w:lang w:eastAsia="en-US"/>
    </w:rPr>
  </w:style>
  <w:style w:type="paragraph" w:customStyle="1" w:styleId="Title1">
    <w:name w:val="Title1"/>
    <w:basedOn w:val="Heading1"/>
    <w:link w:val="TITLEChar"/>
    <w:qFormat/>
    <w:rsid w:val="00692A81"/>
    <w:pPr>
      <w:spacing w:before="120"/>
      <w:contextualSpacing w:val="0"/>
    </w:pPr>
    <w:rPr>
      <w:rFonts w:ascii="Volkhov" w:eastAsiaTheme="majorEastAsia" w:hAnsi="Volkhov" w:cstheme="majorBidi"/>
      <w:bCs/>
      <w:sz w:val="56"/>
      <w:szCs w:val="80"/>
    </w:rPr>
  </w:style>
  <w:style w:type="character" w:customStyle="1" w:styleId="TablesubheadingChar">
    <w:name w:val="Table subheading Char"/>
    <w:basedOn w:val="TableheadingChar"/>
    <w:link w:val="Tablesubheading"/>
    <w:rsid w:val="00D3610C"/>
    <w:rPr>
      <w:rFonts w:ascii="Roboto" w:eastAsiaTheme="minorHAnsi" w:hAnsi="Roboto" w:cstheme="minorBidi"/>
      <w:b/>
      <w:sz w:val="22"/>
      <w:szCs w:val="22"/>
      <w:lang w:eastAsia="en-US"/>
    </w:rPr>
  </w:style>
  <w:style w:type="paragraph" w:customStyle="1" w:styleId="Subtitle1">
    <w:name w:val="Subtitle1"/>
    <w:basedOn w:val="Normal"/>
    <w:link w:val="SUBTITLEChar0"/>
    <w:qFormat/>
    <w:rsid w:val="00692A81"/>
    <w:rPr>
      <w:rFonts w:ascii="Roboto" w:hAnsi="Roboto"/>
      <w:sz w:val="36"/>
      <w:szCs w:val="44"/>
    </w:rPr>
  </w:style>
  <w:style w:type="character" w:customStyle="1" w:styleId="TITLEChar">
    <w:name w:val="TITLE Char"/>
    <w:basedOn w:val="Heading1Char"/>
    <w:link w:val="Title1"/>
    <w:rsid w:val="00692A81"/>
    <w:rPr>
      <w:rFonts w:ascii="Volkhov" w:eastAsiaTheme="majorEastAsia" w:hAnsi="Volkhov" w:cstheme="majorBidi"/>
      <w:b/>
      <w:bCs/>
      <w:color w:val="009AE9"/>
      <w:sz w:val="56"/>
      <w:szCs w:val="80"/>
      <w:lang w:eastAsia="en-US"/>
    </w:rPr>
  </w:style>
  <w:style w:type="character" w:customStyle="1" w:styleId="SUBTITLEChar0">
    <w:name w:val="SUBTITLE Char"/>
    <w:basedOn w:val="DefaultParagraphFont"/>
    <w:link w:val="Subtitle1"/>
    <w:rsid w:val="00692A81"/>
    <w:rPr>
      <w:rFonts w:ascii="Roboto" w:eastAsiaTheme="minorHAnsi" w:hAnsi="Roboto" w:cstheme="minorBidi"/>
      <w:sz w:val="36"/>
      <w:szCs w:val="4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3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ECD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ECD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ilana\Downloads\Standard%20Document%20Template_Be%20You.dotx" TargetMode="External"/></Relationships>
</file>

<file path=word/theme/theme1.xml><?xml version="1.0" encoding="utf-8"?>
<a:theme xmlns:a="http://schemas.openxmlformats.org/drawingml/2006/main" name="Office Theme">
  <a:themeElements>
    <a:clrScheme name="Be You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8DD1"/>
      </a:accent1>
      <a:accent2>
        <a:srgbClr val="BED1ED"/>
      </a:accent2>
      <a:accent3>
        <a:srgbClr val="4A4A4A"/>
      </a:accent3>
      <a:accent4>
        <a:srgbClr val="CACACA"/>
      </a:accent4>
      <a:accent5>
        <a:srgbClr val="004BB6"/>
      </a:accent5>
      <a:accent6>
        <a:srgbClr val="CD480D"/>
      </a:accent6>
      <a:hlink>
        <a:srgbClr val="000000"/>
      </a:hlink>
      <a:folHlink>
        <a:srgbClr val="000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236C077000D4D951EBB1DA0D75658" ma:contentTypeVersion="12" ma:contentTypeDescription="Create a new document." ma:contentTypeScope="" ma:versionID="6199d8eecba8586ffc9c9f5feb8fe689">
  <xsd:schema xmlns:xsd="http://www.w3.org/2001/XMLSchema" xmlns:xs="http://www.w3.org/2001/XMLSchema" xmlns:p="http://schemas.microsoft.com/office/2006/metadata/properties" xmlns:ns3="0e97a996-0803-4e67-a405-145fb2db826d" xmlns:ns4="ae42703b-7cbd-4de3-9169-b7d86f0887ed" targetNamespace="http://schemas.microsoft.com/office/2006/metadata/properties" ma:root="true" ma:fieldsID="765125e67583b477a658c369d4f216fe" ns3:_="" ns4:_="">
    <xsd:import namespace="0e97a996-0803-4e67-a405-145fb2db826d"/>
    <xsd:import namespace="ae42703b-7cbd-4de3-9169-b7d86f0887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a996-0803-4e67-a405-145fb2db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703b-7cbd-4de3-9169-b7d86f088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DE98F-6965-4300-93A2-32BDFDABF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6C594-2A52-40B0-8E3E-7B3DD8214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7a996-0803-4e67-a405-145fb2db826d"/>
    <ds:schemaRef ds:uri="ae42703b-7cbd-4de3-9169-b7d86f088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3C196-CDDF-492F-ADD1-FBDD7C38A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02C1B8-C8C4-4857-A4BF-0162BCE1A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Document Template_Be You</Template>
  <TotalTime>0</TotalTime>
  <Pages>3</Pages>
  <Words>611</Words>
  <Characters>3489</Characters>
  <Application>Microsoft Office Word</Application>
  <DocSecurity>2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 Harrison</dc:creator>
  <cp:lastModifiedBy>Rebecca David</cp:lastModifiedBy>
  <cp:revision>2</cp:revision>
  <dcterms:created xsi:type="dcterms:W3CDTF">2023-11-24T04:17:00Z</dcterms:created>
  <dcterms:modified xsi:type="dcterms:W3CDTF">2023-11-24T04:17:00Z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0x010100E80236C077000D4D951EBB1DA0D75658</vt:lpwstr>
  </property>
  <property fmtid="{D5CDD505-2E9C-101B-9397-08002B2CF9AE}" pid="3" name="_dlc_DocIdItemGuid">
    <vt:lpwstr>2683df83-847c-4958-8aba-3d0eb9a69205</vt:lpwstr>
  </property>
</Properties>
</file>